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88C7F" w14:textId="77777777" w:rsidR="00F13F23" w:rsidRPr="00E15899" w:rsidRDefault="00F13F23" w:rsidP="00B9389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1212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4"/>
        <w:gridCol w:w="4632"/>
      </w:tblGrid>
      <w:tr w:rsidR="00F13F23" w:rsidRPr="00C005D6" w14:paraId="7B13415E" w14:textId="77777777" w:rsidTr="00F13F23">
        <w:tc>
          <w:tcPr>
            <w:tcW w:w="4811" w:type="dxa"/>
            <w:vAlign w:val="center"/>
          </w:tcPr>
          <w:p w14:paraId="0402991D" w14:textId="77777777" w:rsidR="00F13F23" w:rsidRDefault="00F13F23" w:rsidP="00F13F23">
            <w:pPr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  <w:r>
              <w:rPr>
                <w:rFonts w:ascii="Cambria" w:hAnsi="Cambria" w:cs="TimesNewRoman,Bold"/>
                <w:noProof/>
                <w:color w:val="000000"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65FF6ECB" wp14:editId="134A4B79">
                  <wp:simplePos x="0" y="0"/>
                  <wp:positionH relativeFrom="column">
                    <wp:posOffset>-2179955</wp:posOffset>
                  </wp:positionH>
                  <wp:positionV relativeFrom="paragraph">
                    <wp:posOffset>-64770</wp:posOffset>
                  </wp:positionV>
                  <wp:extent cx="2514600" cy="174307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1" w:type="dxa"/>
            <w:vAlign w:val="center"/>
          </w:tcPr>
          <w:p w14:paraId="72B8B11E" w14:textId="77777777" w:rsidR="00F13F23" w:rsidRPr="001D4F9E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ru-RU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ОБЯВА</w:t>
            </w:r>
          </w:p>
          <w:p w14:paraId="326FC5F5" w14:textId="77777777" w:rsidR="00F13F23" w:rsidRPr="00837C58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за приемане на проектни предложения за предоставяне на</w:t>
            </w:r>
          </w:p>
          <w:p w14:paraId="050A1DCD" w14:textId="77777777" w:rsidR="00F13F23" w:rsidRDefault="00F13F23" w:rsidP="00F13F23">
            <w:pPr>
              <w:shd w:val="clear" w:color="auto" w:fill="FFFFFF"/>
              <w:jc w:val="center"/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</w:pPr>
            <w:r w:rsidRPr="00837C58">
              <w:rPr>
                <w:rFonts w:eastAsia="Times New Roman" w:cstheme="minorHAnsi"/>
                <w:b/>
                <w:bCs/>
                <w:color w:val="212121"/>
                <w:sz w:val="24"/>
                <w:szCs w:val="24"/>
                <w:lang w:val="bg-BG"/>
              </w:rPr>
              <w:t>безвъзмездна финансова помощ от страна на Република България</w:t>
            </w:r>
          </w:p>
          <w:p w14:paraId="7025F41F" w14:textId="77777777" w:rsidR="00F13F23" w:rsidRDefault="00F13F23" w:rsidP="00F13F23">
            <w:pPr>
              <w:jc w:val="center"/>
              <w:rPr>
                <w:rFonts w:eastAsia="Times New Roman" w:cstheme="minorHAnsi"/>
                <w:color w:val="212121"/>
                <w:sz w:val="24"/>
                <w:szCs w:val="24"/>
                <w:lang w:val="bg-BG"/>
              </w:rPr>
            </w:pPr>
          </w:p>
        </w:tc>
      </w:tr>
    </w:tbl>
    <w:p w14:paraId="2CBFB9F2" w14:textId="77777777" w:rsidR="00494D41" w:rsidRDefault="00494D41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24D4A10" w14:textId="77777777" w:rsidR="00F13F23" w:rsidRPr="00457B41" w:rsidRDefault="00F13F23" w:rsidP="00494D41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7A1F16C9" w14:textId="6095DED4" w:rsidR="00E76DAE" w:rsidRPr="00837C58" w:rsidRDefault="00D10230" w:rsidP="001D4F9E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 xml:space="preserve">Министерство на външните работи на Република България чрез Посолството на Република България в </w:t>
      </w:r>
      <w:r w:rsidR="00FA3B05">
        <w:rPr>
          <w:rFonts w:eastAsia="Times New Roman" w:cstheme="minorHAnsi"/>
          <w:color w:val="212121"/>
          <w:sz w:val="24"/>
          <w:szCs w:val="24"/>
          <w:lang w:val="bg-BG"/>
        </w:rPr>
        <w:t>Босна и Херцеговина</w:t>
      </w:r>
      <w:r w:rsidR="001D4F9E" w:rsidRPr="001D4F9E">
        <w:rPr>
          <w:rStyle w:val="tlid-translation"/>
          <w:sz w:val="24"/>
          <w:szCs w:val="24"/>
          <w:lang w:val="ru-RU"/>
        </w:rPr>
        <w:t xml:space="preserve">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обявява процедура по приемане и подбор на предложения за проекти, които ще бъдат изпълнявани с безвъзмездна финансова помощ в рамките на официалната помощ за развитие на Република България с начален срок на изпълнение през</w:t>
      </w:r>
      <w:r w:rsidR="00F90922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86CD4">
        <w:rPr>
          <w:rFonts w:eastAsia="Times New Roman" w:cstheme="minorHAnsi"/>
          <w:color w:val="212121"/>
          <w:sz w:val="24"/>
          <w:szCs w:val="24"/>
          <w:lang w:val="bg-BG"/>
        </w:rPr>
        <w:t xml:space="preserve">2027 </w:t>
      </w:r>
      <w:r w:rsidRPr="00D10230">
        <w:rPr>
          <w:rFonts w:eastAsia="Times New Roman" w:cstheme="minorHAnsi"/>
          <w:color w:val="212121"/>
          <w:sz w:val="24"/>
          <w:szCs w:val="24"/>
          <w:lang w:val="bg-BG"/>
        </w:rPr>
        <w:t>година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.</w:t>
      </w:r>
    </w:p>
    <w:p w14:paraId="15BA0818" w14:textId="77777777" w:rsidR="00D10230" w:rsidRDefault="00D10230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1CD549ED" w14:textId="6B09DF8D" w:rsidR="00CF783E" w:rsidRPr="00837C58" w:rsidRDefault="00CF783E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Приоритетните области </w:t>
      </w:r>
      <w:r w:rsidR="00C31DE2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 направления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за </w:t>
      </w:r>
      <w:r w:rsidR="00E76DA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изпълнение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на проекти на територията на </w:t>
      </w:r>
      <w:proofErr w:type="spellStart"/>
      <w:r w:rsidR="00FA3B05">
        <w:rPr>
          <w:rStyle w:val="tlid-translation"/>
          <w:b/>
          <w:sz w:val="24"/>
          <w:szCs w:val="24"/>
          <w:lang w:val="ru-RU"/>
        </w:rPr>
        <w:t>Босна</w:t>
      </w:r>
      <w:proofErr w:type="spellEnd"/>
      <w:r w:rsidR="00FA3B05">
        <w:rPr>
          <w:rStyle w:val="tlid-translation"/>
          <w:b/>
          <w:sz w:val="24"/>
          <w:szCs w:val="24"/>
          <w:lang w:val="ru-RU"/>
        </w:rPr>
        <w:t xml:space="preserve"> и </w:t>
      </w:r>
      <w:proofErr w:type="spellStart"/>
      <w:r w:rsidR="00FA3B05">
        <w:rPr>
          <w:rStyle w:val="tlid-translation"/>
          <w:b/>
          <w:sz w:val="24"/>
          <w:szCs w:val="24"/>
          <w:lang w:val="ru-RU"/>
        </w:rPr>
        <w:t>Херцеговина</w:t>
      </w:r>
      <w:proofErr w:type="spellEnd"/>
      <w:r w:rsidR="001D4F9E">
        <w:rPr>
          <w:rStyle w:val="tlid-translation"/>
          <w:b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са: </w:t>
      </w:r>
    </w:p>
    <w:p w14:paraId="3D81CE55" w14:textId="77777777" w:rsidR="003E46F1" w:rsidRPr="00837C58" w:rsidRDefault="003E46F1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CA1C8F6" w14:textId="5CDF6318" w:rsidR="008F0C36" w:rsidRPr="00EA0A39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8F0C36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   </w:t>
      </w: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1. Осигуряване на приобщаващо и качествено образование, включително чрез подобряване на материално-техническите условия в училища и детски градини. Подкрепата ще бъде насочена към образователни институции в различни градове на територията на Босна и Херцеговина, с балансирано разпределение между Федерация Босна и Херцеговина, Република Сръбска и окръг Бръчко. Приоритет ще имат инициативи, които създават по-добри условия за обучение и възпитание, насърчават равния достъп до образование, подобряват учебната среда и подпомагат развитието на децата и учениците.</w:t>
      </w:r>
    </w:p>
    <w:p w14:paraId="45A772FD" w14:textId="2B7726F4" w:rsidR="008F0C36" w:rsidRPr="008F0C36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 2.   Подобряване на здравеопазването чрез подкрепа за лечебни и здравни заведения, включително посредством подобряване на материално-техническата им база и осигуряване на необходимото оборудване. Ще се насърчават проекти, насочени към повишаване на качеството и достъпността на здравните услуги, подобряване на условията за предоставяне на медицинска помощ и укрепване на капацитета на местните здравни институции. Подкрепата ще се разпределя балансирано между различните части на Босна и Херцеговина, с оглед на установените потребности и очакваното въздействие на проектите.</w:t>
      </w:r>
    </w:p>
    <w:p w14:paraId="00ACFA3D" w14:textId="77777777" w:rsidR="008F0C36" w:rsidRPr="00D351BD" w:rsidRDefault="008F0C36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10C72B62" w14:textId="77777777" w:rsidR="001D4F9E" w:rsidRPr="000B48F1" w:rsidRDefault="001D4F9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43D80287" w14:textId="77777777" w:rsidR="00B93894" w:rsidRPr="001D4F9E" w:rsidRDefault="00B93894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254AC736" w14:textId="0A4138BA" w:rsidR="00326EB3" w:rsidRPr="008F0C36" w:rsidRDefault="00B93894" w:rsidP="008F0C3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1. Цел</w:t>
      </w:r>
      <w:r w:rsidR="00FA0899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и</w:t>
      </w: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и обхват на проектите:</w:t>
      </w:r>
    </w:p>
    <w:p w14:paraId="26F25F07" w14:textId="2BE6DAAD" w:rsidR="008F0C36" w:rsidRPr="00EA0A39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 xml:space="preserve">1.Проектите имат за цел да допринесат за подобряване на качеството на живот на местното население чрез инвестиции в образователната и здравната инфраструктура. В областта на образованието се предвижда подобряване на </w:t>
      </w: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условията в училища и детски градини, включително чрез ремонтни дейности, обновяване на учебни помещения и предоставяне на подходящо оборудване. В областта на здравеопазването целта е подобряване на условията за предоставяне на медицински услуги чрез обновяване на материалната база и осигуряване на необходимото оборудване за здравни заведения.</w:t>
      </w:r>
    </w:p>
    <w:p w14:paraId="3B344EEF" w14:textId="77777777" w:rsidR="008F0C36" w:rsidRPr="00EA0A39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444691E3" w14:textId="53C10058" w:rsidR="008F0C36" w:rsidRPr="00EA0A39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2.Обхватът на проектите ще бъде определян въз основа на конкретните потребности на институциите бенефициенти, възможностите за устойчиво използване на предоставената помощ и очакваните резултати. При подбора ще се търси балансирано географско разпределение на подкрепата между градове във Федерация Босна и Херцеговина, Република Сръбска и окръг Бръчко.</w:t>
      </w:r>
    </w:p>
    <w:p w14:paraId="1DA18377" w14:textId="483F3852" w:rsidR="008F0C36" w:rsidRPr="00EA0A39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3C608CDD" w14:textId="1D635FE3" w:rsidR="008F0C36" w:rsidRPr="005C594D" w:rsidRDefault="008F0C36" w:rsidP="008F0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Проектите ще допринасят за постигането на Целите на ООН за устойчиво развитие, по-специално Цел 3 „Добро здраве и благосъстояние“ и Цел 4 „Качествено образование“, както и, когато е приложимо, Цел 10 „Намаляване на неравенствата“ и Цел 17 „Партньорства за постигане на целите“.</w:t>
      </w:r>
    </w:p>
    <w:p w14:paraId="7DDA22F5" w14:textId="77777777" w:rsidR="001D4F9E" w:rsidRPr="00837C58" w:rsidRDefault="001D4F9E" w:rsidP="003B6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347BFD20" w14:textId="77777777" w:rsidR="00326EB3" w:rsidRPr="00837C58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13AA92AA" w14:textId="0A9CCCC4" w:rsidR="00B93894" w:rsidRPr="00837C58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2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FE795E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Целеви групи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11C935AA" w14:textId="77777777" w:rsidR="00326EB3" w:rsidRPr="001D4F9E" w:rsidRDefault="00326EB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01188A19" w14:textId="77777777" w:rsidR="001A16D7" w:rsidRPr="00EA0A39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Основните целеви групи са децата в предучилищна възраст, учениците, педагогическите специалисти, медицинските специалисти и потребителите на здравни услуги. Преки бенефициенти ще бъдат училища, детски градини и здравни заведения на територията на Босна и Херцеговина, които имат установени потребности от подобряване на инфраструктурата, материалната база или оборудването.</w:t>
      </w:r>
    </w:p>
    <w:p w14:paraId="257692E9" w14:textId="77777777" w:rsidR="001A16D7" w:rsidRPr="00EA0A39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5BBD3FE9" w14:textId="50EEC677" w:rsidR="001A16D7" w:rsidRPr="00D351BD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Косвени бенефициенти ще бъдат семействата и местните общности, които ще се възползват от подобрените образователни условия и по-достъпните и качествени здравни услуги. Особено внимание ще се отделя на деца и други уязвими групи от населението, както и на институции, чиито ограничени ресурси възпрепятстват предоставянето на качествени услуги.</w:t>
      </w:r>
    </w:p>
    <w:p w14:paraId="00A7CF8F" w14:textId="77777777" w:rsidR="00EF0165" w:rsidRDefault="00EF0165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73739B83" w14:textId="4F581198" w:rsidR="00B93894" w:rsidRDefault="00FA089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3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Очаквани резултати</w:t>
      </w:r>
      <w:r w:rsidR="00326EB3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3521DFEF" w14:textId="77777777" w:rsidR="001A1179" w:rsidRPr="001D4F9E" w:rsidRDefault="001A117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ru-RU"/>
        </w:rPr>
      </w:pPr>
    </w:p>
    <w:p w14:paraId="34D0381E" w14:textId="24BBF67C" w:rsidR="001A16D7" w:rsidRPr="00EA0A39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Очаква се подобряване на материално-техническите условия в подкрепените училища, детски градини и здравни заведения, създаване на по-безопасна и благоприятна среда за обучение и възпитание, както и повишаване на капацитета на здравните институции за предоставяне на качествени медицински услуги.</w:t>
      </w:r>
    </w:p>
    <w:p w14:paraId="7807661F" w14:textId="50C545EE" w:rsidR="001A16D7" w:rsidRPr="001A16D7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t>В резултат от изпълнението на проектите ще се подобри достъпът на местното население до образователни и здравни услуги, ще се насърчат равните възможности и социалното приобщаване и ще се укрепят партньорските отношения между България и Босна и Херцеговина.</w:t>
      </w:r>
    </w:p>
    <w:p w14:paraId="4EE59A5D" w14:textId="77777777" w:rsidR="001A16D7" w:rsidRPr="001A16D7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595FB93A" w14:textId="77777777" w:rsidR="001A16D7" w:rsidRPr="001A16D7" w:rsidRDefault="001A16D7" w:rsidP="001A16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i/>
          <w:color w:val="212121"/>
          <w:sz w:val="24"/>
          <w:szCs w:val="24"/>
          <w:lang w:val="bg-BG"/>
        </w:rPr>
        <w:lastRenderedPageBreak/>
        <w:t>Реализирането на проектите ще допринесе за утвърждаването на добрия имидж и международния авторитет на Република България като надежден партньор, ангажиран с устойчивото развитие, подобряването на обществените услуги и задълбочаването на двустранното сътрудничество.</w:t>
      </w:r>
    </w:p>
    <w:p w14:paraId="48FF2694" w14:textId="77777777" w:rsidR="001A16D7" w:rsidRPr="00D351BD" w:rsidRDefault="001A16D7" w:rsidP="002C0C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</w:p>
    <w:p w14:paraId="55C0DDDF" w14:textId="46E16121" w:rsidR="003D6175" w:rsidRPr="00837C58" w:rsidRDefault="00FA0899" w:rsidP="00EF0165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sz w:val="24"/>
          <w:szCs w:val="24"/>
          <w:lang w:val="bg-BG"/>
        </w:rPr>
        <w:t>4</w:t>
      </w:r>
      <w:r w:rsidR="00B93894" w:rsidRPr="00837C58">
        <w:rPr>
          <w:rFonts w:eastAsia="Times New Roman" w:cstheme="minorHAnsi"/>
          <w:b/>
          <w:sz w:val="24"/>
          <w:szCs w:val="24"/>
          <w:lang w:val="bg-BG"/>
        </w:rPr>
        <w:t>.</w:t>
      </w:r>
      <w:r w:rsidR="003D6175" w:rsidRPr="00837C58">
        <w:rPr>
          <w:rFonts w:eastAsia="Times New Roman" w:cstheme="minorHAnsi"/>
          <w:b/>
          <w:sz w:val="24"/>
          <w:szCs w:val="24"/>
          <w:lang w:val="bg-BG"/>
        </w:rPr>
        <w:t>Д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опустими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стойност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и</w:t>
      </w:r>
      <w:r w:rsidR="00754B52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 н</w:t>
      </w:r>
      <w:r w:rsidR="00B93894" w:rsidRPr="00837C58">
        <w:rPr>
          <w:rFonts w:eastAsia="Times New Roman" w:cstheme="minorHAnsi"/>
          <w:b/>
          <w:iCs/>
          <w:sz w:val="24"/>
          <w:szCs w:val="24"/>
          <w:lang w:val="bg-BG"/>
        </w:rPr>
        <w:t xml:space="preserve">а </w:t>
      </w:r>
      <w:r w:rsidR="003D6175" w:rsidRPr="00837C58">
        <w:rPr>
          <w:rFonts w:eastAsia="Times New Roman" w:cstheme="minorHAnsi"/>
          <w:b/>
          <w:iCs/>
          <w:sz w:val="24"/>
          <w:szCs w:val="24"/>
          <w:lang w:val="bg-BG"/>
        </w:rPr>
        <w:t>проектите:</w:t>
      </w:r>
    </w:p>
    <w:p w14:paraId="630CA78D" w14:textId="77777777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b/>
          <w:iCs/>
          <w:sz w:val="24"/>
          <w:szCs w:val="24"/>
          <w:lang w:val="bg-BG"/>
        </w:rPr>
      </w:pPr>
    </w:p>
    <w:p w14:paraId="7784A981" w14:textId="2BA849D3" w:rsidR="003D6175" w:rsidRPr="00837C58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4.1. Минималната допустима стойност на проект </w:t>
      </w:r>
      <w:r w:rsidRPr="00C37282">
        <w:rPr>
          <w:rFonts w:eastAsia="Times New Roman" w:cstheme="minorHAnsi"/>
          <w:iCs/>
          <w:sz w:val="24"/>
          <w:szCs w:val="24"/>
          <w:lang w:val="bg-BG"/>
        </w:rPr>
        <w:t xml:space="preserve">е </w:t>
      </w:r>
      <w:r w:rsidR="00086CD4">
        <w:rPr>
          <w:rFonts w:eastAsia="Times New Roman" w:cstheme="minorHAnsi"/>
          <w:b/>
          <w:iCs/>
          <w:sz w:val="24"/>
          <w:szCs w:val="24"/>
          <w:lang w:val="bg-BG"/>
        </w:rPr>
        <w:t>10 000 евро</w:t>
      </w:r>
      <w:r w:rsidRPr="00C6334B">
        <w:rPr>
          <w:rFonts w:eastAsia="Times New Roman" w:cstheme="minorHAnsi"/>
          <w:b/>
          <w:iCs/>
          <w:sz w:val="24"/>
          <w:szCs w:val="24"/>
          <w:lang w:val="bg-BG"/>
        </w:rPr>
        <w:t>.</w:t>
      </w:r>
    </w:p>
    <w:p w14:paraId="3767BF89" w14:textId="77777777" w:rsidR="00754B52" w:rsidRDefault="003D6175" w:rsidP="00D351BD">
      <w:pPr>
        <w:shd w:val="clear" w:color="auto" w:fill="FFFFFF"/>
        <w:spacing w:after="0" w:line="240" w:lineRule="auto"/>
        <w:ind w:right="-92"/>
        <w:jc w:val="both"/>
        <w:rPr>
          <w:rFonts w:eastAsia="Times New Roman" w:cstheme="minorHAnsi"/>
          <w:iCs/>
          <w:sz w:val="24"/>
          <w:szCs w:val="24"/>
          <w:lang w:val="bg-BG"/>
        </w:rPr>
      </w:pP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4.2. </w:t>
      </w:r>
      <w:r w:rsidR="001F5968">
        <w:rPr>
          <w:rFonts w:eastAsia="Times New Roman" w:cstheme="minorHAnsi"/>
          <w:iCs/>
          <w:sz w:val="24"/>
          <w:szCs w:val="24"/>
          <w:lang w:val="bg-BG"/>
        </w:rPr>
        <w:t>Препоръчителната м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 xml:space="preserve">аксимална стойност на </w:t>
      </w:r>
      <w:r w:rsidR="00B3731B" w:rsidRPr="00837C58">
        <w:rPr>
          <w:rFonts w:eastAsia="Times New Roman" w:cstheme="minorHAnsi"/>
          <w:iCs/>
          <w:sz w:val="24"/>
          <w:szCs w:val="24"/>
          <w:lang w:val="bg-BG"/>
        </w:rPr>
        <w:t>проект е</w:t>
      </w:r>
      <w:r w:rsidRPr="00837C58">
        <w:rPr>
          <w:rFonts w:eastAsia="Times New Roman" w:cstheme="minorHAnsi"/>
          <w:iCs/>
          <w:sz w:val="24"/>
          <w:szCs w:val="24"/>
          <w:lang w:val="bg-BG"/>
        </w:rPr>
        <w:t>:</w:t>
      </w:r>
    </w:p>
    <w:p w14:paraId="222BC669" w14:textId="3F9F73E9" w:rsidR="003D6175" w:rsidRPr="00837C58" w:rsidRDefault="003D6175" w:rsidP="00D351BD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-92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доставка на стоки и/или предоставяне на услуги </w:t>
      </w:r>
      <w:r w:rsidR="00EF0165">
        <w:rPr>
          <w:rFonts w:asciiTheme="minorHAnsi" w:hAnsiTheme="minorHAnsi" w:cstheme="minorHAnsi"/>
          <w:iCs/>
          <w:lang w:val="bg-BG"/>
        </w:rPr>
        <w:t>–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 </w:t>
      </w:r>
      <w:r w:rsidRPr="00C6334B">
        <w:rPr>
          <w:rFonts w:asciiTheme="minorHAnsi" w:hAnsiTheme="minorHAnsi" w:cstheme="minorHAnsi"/>
          <w:b/>
          <w:iCs/>
          <w:lang w:val="bg-BG"/>
        </w:rPr>
        <w:t xml:space="preserve">до </w:t>
      </w:r>
      <w:r w:rsidR="00355F1B">
        <w:rPr>
          <w:rFonts w:asciiTheme="minorHAnsi" w:hAnsiTheme="minorHAnsi" w:cstheme="minorHAnsi"/>
          <w:b/>
          <w:iCs/>
          <w:lang w:val="bg-BG"/>
        </w:rPr>
        <w:t>40</w:t>
      </w:r>
      <w:r w:rsidR="00086CD4">
        <w:rPr>
          <w:rFonts w:asciiTheme="minorHAnsi" w:hAnsiTheme="minorHAnsi" w:cstheme="minorHAnsi"/>
          <w:b/>
          <w:iCs/>
          <w:lang w:val="bg-BG"/>
        </w:rPr>
        <w:t xml:space="preserve"> 000 евро</w:t>
      </w:r>
      <w:r w:rsidRPr="00C6334B">
        <w:rPr>
          <w:rFonts w:asciiTheme="minorHAnsi" w:hAnsiTheme="minorHAnsi" w:cstheme="minorHAnsi"/>
          <w:b/>
          <w:iCs/>
          <w:lang w:val="bg-BG"/>
        </w:rPr>
        <w:t>;</w:t>
      </w:r>
    </w:p>
    <w:p w14:paraId="0467633E" w14:textId="361697AB" w:rsidR="000556DF" w:rsidRPr="000556DF" w:rsidRDefault="003D6175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837C58">
        <w:rPr>
          <w:rFonts w:asciiTheme="minorHAnsi" w:hAnsiTheme="minorHAnsi" w:cstheme="minorHAnsi"/>
          <w:iCs/>
          <w:lang w:val="bg-BG"/>
        </w:rPr>
        <w:t xml:space="preserve">за проекти, чиято основна цел е извършване на ремонтни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и/или строителни </w:t>
      </w:r>
      <w:r w:rsidRPr="00837C58">
        <w:rPr>
          <w:rFonts w:asciiTheme="minorHAnsi" w:hAnsiTheme="minorHAnsi" w:cstheme="minorHAnsi"/>
          <w:iCs/>
          <w:lang w:val="bg-BG"/>
        </w:rPr>
        <w:t xml:space="preserve">дейности </w:t>
      </w:r>
      <w:r w:rsidR="006810BF" w:rsidRPr="00837C58">
        <w:rPr>
          <w:rFonts w:asciiTheme="minorHAnsi" w:hAnsiTheme="minorHAnsi" w:cstheme="minorHAnsi"/>
          <w:iCs/>
          <w:lang w:val="bg-BG"/>
        </w:rPr>
        <w:t xml:space="preserve">- </w:t>
      </w:r>
      <w:r w:rsidRPr="00837C58">
        <w:rPr>
          <w:rFonts w:asciiTheme="minorHAnsi" w:hAnsiTheme="minorHAnsi" w:cstheme="minorHAnsi"/>
          <w:iCs/>
          <w:lang w:val="bg-BG"/>
        </w:rPr>
        <w:t xml:space="preserve">до </w:t>
      </w:r>
      <w:r w:rsidR="00086CD4">
        <w:rPr>
          <w:rFonts w:asciiTheme="minorHAnsi" w:hAnsiTheme="minorHAnsi" w:cstheme="minorHAnsi"/>
          <w:b/>
          <w:color w:val="212121"/>
          <w:lang w:val="bg-BG"/>
        </w:rPr>
        <w:t>50 000 евро</w:t>
      </w:r>
      <w:r w:rsidRPr="0091450D">
        <w:rPr>
          <w:rFonts w:asciiTheme="minorHAnsi" w:hAnsiTheme="minorHAnsi" w:cstheme="minorHAnsi"/>
          <w:b/>
          <w:iCs/>
          <w:lang w:val="bg-BG"/>
        </w:rPr>
        <w:t>.</w:t>
      </w:r>
    </w:p>
    <w:p w14:paraId="0D5704BD" w14:textId="18F29E45" w:rsidR="000556DF" w:rsidRPr="00355F1B" w:rsidRDefault="00B8180A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>
        <w:rPr>
          <w:rFonts w:asciiTheme="minorHAnsi" w:hAnsiTheme="minorHAnsi" w:cstheme="minorHAnsi"/>
          <w:lang w:val="bg-BG"/>
        </w:rPr>
        <w:t>за проекти, чи</w:t>
      </w:r>
      <w:r w:rsidR="00385BAF">
        <w:rPr>
          <w:rFonts w:asciiTheme="minorHAnsi" w:hAnsiTheme="minorHAnsi" w:cstheme="minorHAnsi"/>
          <w:lang w:val="bg-BG"/>
        </w:rPr>
        <w:t>ято основна цел е</w:t>
      </w:r>
      <w:r>
        <w:rPr>
          <w:rFonts w:asciiTheme="minorHAnsi" w:hAnsiTheme="minorHAnsi" w:cstheme="minorHAnsi"/>
          <w:lang w:val="bg-BG"/>
        </w:rPr>
        <w:t xml:space="preserve"> изпълнение са</w:t>
      </w:r>
      <w:r w:rsidR="000556DF" w:rsidRPr="00EC6573">
        <w:rPr>
          <w:rFonts w:asciiTheme="minorHAnsi" w:hAnsiTheme="minorHAnsi" w:cstheme="minorHAnsi"/>
          <w:lang w:val="bg-BG"/>
        </w:rPr>
        <w:t xml:space="preserve"> т.нар. </w:t>
      </w:r>
      <w:r w:rsidR="000556DF" w:rsidRPr="00EC6573">
        <w:rPr>
          <w:rFonts w:asciiTheme="minorHAnsi" w:hAnsiTheme="minorHAnsi" w:cstheme="minorHAnsi"/>
          <w:b/>
          <w:lang w:val="bg-BG"/>
        </w:rPr>
        <w:t>меки компоненти на ОПР</w:t>
      </w:r>
      <w:r w:rsidR="000556DF" w:rsidRPr="00EC6573">
        <w:rPr>
          <w:rFonts w:asciiTheme="minorHAnsi" w:hAnsiTheme="minorHAnsi" w:cstheme="minorHAnsi"/>
          <w:lang w:val="bg-BG"/>
        </w:rPr>
        <w:t xml:space="preserve"> /конференции, семинари, колоквиуми</w:t>
      </w:r>
      <w:r w:rsidR="00EC6573">
        <w:rPr>
          <w:rFonts w:asciiTheme="minorHAnsi" w:hAnsiTheme="minorHAnsi" w:cstheme="minorHAnsi"/>
          <w:lang w:val="bg-BG"/>
        </w:rPr>
        <w:t>, творч</w:t>
      </w:r>
      <w:bookmarkStart w:id="0" w:name="_GoBack"/>
      <w:bookmarkEnd w:id="0"/>
      <w:r w:rsidR="00EC6573">
        <w:rPr>
          <w:rFonts w:asciiTheme="minorHAnsi" w:hAnsiTheme="minorHAnsi" w:cstheme="minorHAnsi"/>
          <w:lang w:val="bg-BG"/>
        </w:rPr>
        <w:t>ески ателиета</w:t>
      </w:r>
      <w:r w:rsidR="000556DF" w:rsidRPr="00EC6573">
        <w:rPr>
          <w:rFonts w:asciiTheme="minorHAnsi" w:hAnsiTheme="minorHAnsi" w:cstheme="minorHAnsi"/>
          <w:lang w:val="bg-BG"/>
        </w:rPr>
        <w:t xml:space="preserve"> и др./, 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размерът на помощта не може да надвишава </w:t>
      </w:r>
      <w:r w:rsidR="00086CD4">
        <w:rPr>
          <w:rFonts w:asciiTheme="minorHAnsi" w:hAnsiTheme="minorHAnsi" w:cstheme="minorHAnsi"/>
          <w:b/>
          <w:lang w:val="bg-BG"/>
        </w:rPr>
        <w:t>15 000 евро</w:t>
      </w:r>
      <w:r w:rsidR="000556DF" w:rsidRPr="00EC6573">
        <w:rPr>
          <w:rFonts w:asciiTheme="minorHAnsi" w:hAnsiTheme="minorHAnsi" w:cstheme="minorHAnsi"/>
          <w:b/>
          <w:lang w:val="bg-BG"/>
        </w:rPr>
        <w:t xml:space="preserve">, както и срокът за изпълнение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не се допуска да бъде над </w:t>
      </w:r>
      <w:r w:rsidR="00EC6573">
        <w:rPr>
          <w:rFonts w:asciiTheme="minorHAnsi" w:hAnsiTheme="minorHAnsi" w:cstheme="minorHAnsi"/>
          <w:b/>
          <w:u w:val="single"/>
          <w:lang w:val="bg-BG"/>
        </w:rPr>
        <w:t xml:space="preserve">9 </w:t>
      </w:r>
      <w:r w:rsidR="000556DF" w:rsidRPr="00EC6573">
        <w:rPr>
          <w:rFonts w:asciiTheme="minorHAnsi" w:hAnsiTheme="minorHAnsi" w:cstheme="minorHAnsi"/>
          <w:b/>
          <w:u w:val="single"/>
          <w:lang w:val="bg-BG"/>
        </w:rPr>
        <w:t xml:space="preserve">месеца. </w:t>
      </w:r>
    </w:p>
    <w:p w14:paraId="2EAE8479" w14:textId="3DFC823D" w:rsidR="00355F1B" w:rsidRPr="00E4153E" w:rsidRDefault="00E4153E" w:rsidP="000556DF">
      <w:pPr>
        <w:pStyle w:val="ListParagraph"/>
        <w:numPr>
          <w:ilvl w:val="0"/>
          <w:numId w:val="11"/>
        </w:numPr>
        <w:shd w:val="clear" w:color="auto" w:fill="FFFFFF"/>
        <w:spacing w:after="0"/>
        <w:ind w:left="284" w:right="50" w:hanging="284"/>
        <w:jc w:val="both"/>
        <w:rPr>
          <w:rFonts w:asciiTheme="minorHAnsi" w:hAnsiTheme="minorHAnsi" w:cstheme="minorHAnsi"/>
          <w:iCs/>
          <w:lang w:val="bg-BG"/>
        </w:rPr>
      </w:pPr>
      <w:r w:rsidRPr="00E4153E">
        <w:rPr>
          <w:rFonts w:asciiTheme="minorHAnsi" w:hAnsiTheme="minorHAnsi" w:cstheme="minorHAnsi"/>
          <w:b/>
          <w:lang w:val="bg-BG"/>
        </w:rPr>
        <w:t>При по-големите пр</w:t>
      </w:r>
      <w:r>
        <w:rPr>
          <w:rFonts w:asciiTheme="minorHAnsi" w:hAnsiTheme="minorHAnsi" w:cstheme="minorHAnsi"/>
          <w:b/>
          <w:lang w:val="bg-BG"/>
        </w:rPr>
        <w:t xml:space="preserve">оекти ще е необходимо бенефициентът да намери </w:t>
      </w:r>
      <w:proofErr w:type="spellStart"/>
      <w:r>
        <w:rPr>
          <w:rFonts w:asciiTheme="minorHAnsi" w:hAnsiTheme="minorHAnsi" w:cstheme="minorHAnsi"/>
          <w:b/>
          <w:lang w:val="bg-BG"/>
        </w:rPr>
        <w:t>съ</w:t>
      </w:r>
      <w:proofErr w:type="spellEnd"/>
      <w:r>
        <w:rPr>
          <w:rFonts w:asciiTheme="minorHAnsi" w:hAnsiTheme="minorHAnsi" w:cstheme="minorHAnsi"/>
          <w:b/>
          <w:lang w:val="bg-BG"/>
        </w:rPr>
        <w:t>-финансиране.</w:t>
      </w:r>
    </w:p>
    <w:p w14:paraId="5E5D7783" w14:textId="77777777" w:rsidR="001B1E0A" w:rsidRDefault="001B1E0A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B1E0A">
        <w:rPr>
          <w:rFonts w:cstheme="minorHAnsi"/>
          <w:iCs/>
          <w:sz w:val="24"/>
          <w:szCs w:val="24"/>
          <w:lang w:val="bg-BG"/>
        </w:rPr>
        <w:t>4.</w:t>
      </w:r>
      <w:r>
        <w:rPr>
          <w:rFonts w:cstheme="minorHAnsi"/>
          <w:iCs/>
          <w:sz w:val="24"/>
          <w:szCs w:val="24"/>
          <w:lang w:val="bg-BG"/>
        </w:rPr>
        <w:t>3</w:t>
      </w:r>
      <w:r w:rsidRPr="001B1E0A">
        <w:rPr>
          <w:rFonts w:cstheme="minorHAnsi"/>
          <w:iCs/>
          <w:sz w:val="24"/>
          <w:szCs w:val="24"/>
          <w:lang w:val="bg-BG"/>
        </w:rPr>
        <w:t xml:space="preserve">. </w:t>
      </w:r>
      <w:r>
        <w:rPr>
          <w:rFonts w:cstheme="minorHAnsi"/>
          <w:iCs/>
          <w:sz w:val="24"/>
          <w:szCs w:val="24"/>
          <w:lang w:val="bg-BG"/>
        </w:rPr>
        <w:t>О</w:t>
      </w:r>
      <w:r w:rsidRPr="001B1E0A">
        <w:rPr>
          <w:rFonts w:cstheme="minorHAnsi"/>
          <w:iCs/>
          <w:sz w:val="24"/>
          <w:szCs w:val="24"/>
          <w:lang w:val="bg-BG"/>
        </w:rPr>
        <w:t xml:space="preserve">сигурено </w:t>
      </w:r>
      <w:r>
        <w:rPr>
          <w:rFonts w:cstheme="minorHAnsi"/>
          <w:iCs/>
          <w:sz w:val="24"/>
          <w:szCs w:val="24"/>
          <w:lang w:val="bg-BG"/>
        </w:rPr>
        <w:t xml:space="preserve">от кандидата </w:t>
      </w:r>
      <w:proofErr w:type="spellStart"/>
      <w:r w:rsidRPr="001B1E0A">
        <w:rPr>
          <w:rFonts w:cstheme="minorHAnsi"/>
          <w:iCs/>
          <w:sz w:val="24"/>
          <w:szCs w:val="24"/>
          <w:lang w:val="bg-BG"/>
        </w:rPr>
        <w:t>съ</w:t>
      </w:r>
      <w:proofErr w:type="spellEnd"/>
      <w:r w:rsidRPr="001B1E0A">
        <w:rPr>
          <w:rFonts w:cstheme="minorHAnsi"/>
          <w:iCs/>
          <w:sz w:val="24"/>
          <w:szCs w:val="24"/>
          <w:lang w:val="bg-BG"/>
        </w:rPr>
        <w:t xml:space="preserve">-финансиране </w:t>
      </w:r>
      <w:r>
        <w:rPr>
          <w:rFonts w:cstheme="minorHAnsi"/>
          <w:iCs/>
          <w:sz w:val="24"/>
          <w:szCs w:val="24"/>
          <w:lang w:val="bg-BG"/>
        </w:rPr>
        <w:t xml:space="preserve">на дейности по проекта </w:t>
      </w:r>
      <w:r w:rsidRPr="001B1E0A">
        <w:rPr>
          <w:rFonts w:cstheme="minorHAnsi"/>
          <w:iCs/>
          <w:sz w:val="24"/>
          <w:szCs w:val="24"/>
          <w:lang w:val="bg-BG"/>
        </w:rPr>
        <w:t>ще се разглежда като предимство при оценяване</w:t>
      </w:r>
      <w:r>
        <w:rPr>
          <w:rFonts w:cstheme="minorHAnsi"/>
          <w:iCs/>
          <w:sz w:val="24"/>
          <w:szCs w:val="24"/>
          <w:lang w:val="bg-BG"/>
        </w:rPr>
        <w:t>то</w:t>
      </w:r>
      <w:r w:rsidRPr="001B1E0A">
        <w:rPr>
          <w:rFonts w:cstheme="minorHAnsi"/>
          <w:iCs/>
          <w:sz w:val="24"/>
          <w:szCs w:val="24"/>
          <w:lang w:val="bg-BG"/>
        </w:rPr>
        <w:t>, подбор</w:t>
      </w:r>
      <w:r>
        <w:rPr>
          <w:rFonts w:cstheme="minorHAnsi"/>
          <w:iCs/>
          <w:sz w:val="24"/>
          <w:szCs w:val="24"/>
          <w:lang w:val="bg-BG"/>
        </w:rPr>
        <w:t>а</w:t>
      </w:r>
      <w:r w:rsidRPr="001B1E0A">
        <w:rPr>
          <w:rFonts w:cstheme="minorHAnsi"/>
          <w:iCs/>
          <w:sz w:val="24"/>
          <w:szCs w:val="24"/>
          <w:lang w:val="bg-BG"/>
        </w:rPr>
        <w:t xml:space="preserve"> и одобряване</w:t>
      </w:r>
      <w:r>
        <w:rPr>
          <w:rFonts w:cstheme="minorHAnsi"/>
          <w:iCs/>
          <w:sz w:val="24"/>
          <w:szCs w:val="24"/>
          <w:lang w:val="bg-BG"/>
        </w:rPr>
        <w:t>то на проектите</w:t>
      </w:r>
      <w:r w:rsidRPr="001B1E0A">
        <w:rPr>
          <w:rFonts w:cstheme="minorHAnsi"/>
          <w:iCs/>
          <w:sz w:val="24"/>
          <w:szCs w:val="24"/>
          <w:lang w:val="bg-BG"/>
        </w:rPr>
        <w:t>.</w:t>
      </w:r>
    </w:p>
    <w:p w14:paraId="42BEC6EA" w14:textId="77777777" w:rsidR="00284CD0" w:rsidRPr="00C37282" w:rsidRDefault="00284CD0" w:rsidP="001B1E0A">
      <w:pPr>
        <w:shd w:val="clear" w:color="auto" w:fill="FFFFFF"/>
        <w:spacing w:after="0"/>
        <w:jc w:val="both"/>
        <w:rPr>
          <w:rFonts w:cstheme="minorHAnsi"/>
          <w:iCs/>
          <w:sz w:val="24"/>
          <w:szCs w:val="24"/>
          <w:lang w:val="bg-BG"/>
        </w:rPr>
      </w:pPr>
      <w:r w:rsidRPr="00165F76">
        <w:rPr>
          <w:rFonts w:cstheme="minorHAnsi"/>
          <w:iCs/>
          <w:sz w:val="24"/>
          <w:szCs w:val="24"/>
          <w:lang w:val="bg-BG"/>
        </w:rPr>
        <w:t xml:space="preserve">4.4 </w:t>
      </w:r>
      <w:r w:rsidRPr="00C37282">
        <w:rPr>
          <w:rFonts w:cstheme="minorHAnsi"/>
          <w:iCs/>
          <w:sz w:val="24"/>
          <w:szCs w:val="24"/>
          <w:lang w:val="bg-BG"/>
        </w:rPr>
        <w:t>Проектни пр</w:t>
      </w:r>
      <w:r w:rsidR="00DE541A" w:rsidRPr="00C37282">
        <w:rPr>
          <w:rFonts w:cstheme="minorHAnsi"/>
          <w:iCs/>
          <w:sz w:val="24"/>
          <w:szCs w:val="24"/>
          <w:lang w:val="bg-BG"/>
        </w:rPr>
        <w:t>едложения, предвиждащи съвместни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дейност</w:t>
      </w:r>
      <w:r w:rsidR="00DE541A" w:rsidRPr="00C37282">
        <w:rPr>
          <w:rFonts w:cstheme="minorHAnsi"/>
          <w:iCs/>
          <w:sz w:val="24"/>
          <w:szCs w:val="24"/>
          <w:lang w:val="bg-BG"/>
        </w:rPr>
        <w:t>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с български институции /министерства, училища, висши учебни заведения, институти, научно-изследователски центрове</w:t>
      </w:r>
      <w:r w:rsidR="00165F76">
        <w:rPr>
          <w:rFonts w:cstheme="minorHAnsi"/>
          <w:iCs/>
          <w:sz w:val="24"/>
          <w:szCs w:val="24"/>
          <w:lang w:val="bg-BG"/>
        </w:rPr>
        <w:t>, неправителствени организации</w:t>
      </w:r>
      <w:r w:rsidRPr="00C37282">
        <w:rPr>
          <w:rFonts w:cstheme="minorHAnsi"/>
          <w:iCs/>
          <w:sz w:val="24"/>
          <w:szCs w:val="24"/>
          <w:lang w:val="bg-BG"/>
        </w:rPr>
        <w:t xml:space="preserve"> и др./ </w:t>
      </w:r>
      <w:r w:rsidRPr="00C6334B">
        <w:rPr>
          <w:rFonts w:cstheme="minorHAnsi"/>
          <w:b/>
          <w:iCs/>
          <w:sz w:val="24"/>
          <w:szCs w:val="24"/>
          <w:lang w:val="bg-BG"/>
        </w:rPr>
        <w:t>също ще се разглеждат с предимство.</w:t>
      </w:r>
    </w:p>
    <w:p w14:paraId="2BE1CF2F" w14:textId="77777777" w:rsidR="001B1E0A" w:rsidRPr="001B1E0A" w:rsidRDefault="001B1E0A" w:rsidP="001B1E0A">
      <w:pPr>
        <w:shd w:val="clear" w:color="auto" w:fill="FFFFFF"/>
        <w:spacing w:after="0"/>
        <w:ind w:left="420"/>
        <w:jc w:val="both"/>
        <w:rPr>
          <w:rFonts w:cstheme="minorHAnsi"/>
          <w:iCs/>
          <w:lang w:val="bg-BG"/>
        </w:rPr>
      </w:pPr>
    </w:p>
    <w:p w14:paraId="10D5FF31" w14:textId="27838915" w:rsidR="006810BF" w:rsidRDefault="007A4F3D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5. Срокове за изпълнение и продължителност на проектите:</w:t>
      </w:r>
    </w:p>
    <w:p w14:paraId="7C2EAC1D" w14:textId="77777777" w:rsidR="00EF0165" w:rsidRPr="00EF0165" w:rsidRDefault="00EF0165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7CABA85B" w14:textId="258DCB4C" w:rsidR="00837C58" w:rsidRPr="00EF0165" w:rsidRDefault="006810BF" w:rsidP="006810BF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5.1. Проектните предложения трябва да съдържат </w:t>
      </w:r>
      <w:r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индикативен начален срок</w:t>
      </w:r>
      <w:r w:rsidR="00284CD0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за изпълнение на проекта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не по-къс</w:t>
      </w:r>
      <w:r w:rsidR="00265E7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но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от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</w:rPr>
        <w:t xml:space="preserve">1 </w:t>
      </w:r>
      <w:r w:rsidR="00964B23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юни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</w:t>
      </w:r>
      <w:r w:rsidR="00EC4352"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2027 </w:t>
      </w:r>
      <w:r w:rsidRPr="00EF0165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г.</w:t>
      </w:r>
    </w:p>
    <w:p w14:paraId="606695AE" w14:textId="03C4E341" w:rsidR="00D351BD" w:rsidRDefault="00837C58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5.2. </w:t>
      </w:r>
      <w:r w:rsidR="00C81544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Крайният срок </w:t>
      </w:r>
      <w:r w:rsidR="0091200B" w:rsidRP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за изпълнение</w:t>
      </w:r>
      <w:r w:rsidR="0091200B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C81544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на </w:t>
      </w:r>
      <w:r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проекта </w:t>
      </w:r>
      <w:r w:rsidR="006810BF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не </w:t>
      </w:r>
      <w:r w:rsidR="00734615" w:rsidRPr="00EF0165">
        <w:rPr>
          <w:rFonts w:eastAsia="Times New Roman" w:cstheme="minorHAnsi"/>
          <w:color w:val="212121"/>
          <w:sz w:val="24"/>
          <w:szCs w:val="24"/>
          <w:lang w:val="bg-BG"/>
        </w:rPr>
        <w:t xml:space="preserve">може да бъде </w:t>
      </w:r>
      <w:r w:rsidR="00EF0165">
        <w:rPr>
          <w:rFonts w:eastAsia="Times New Roman" w:cstheme="minorHAnsi"/>
          <w:b/>
          <w:color w:val="212121"/>
          <w:sz w:val="24"/>
          <w:szCs w:val="24"/>
          <w:lang w:val="bg-BG"/>
        </w:rPr>
        <w:t>по-късно от 31 декември 2029 г.</w:t>
      </w:r>
      <w:r w:rsidR="006810BF" w:rsidRPr="00B40895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5A892055" w14:textId="6543EFD0" w:rsidR="00EC6573" w:rsidRDefault="0055491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5.3. При определяне на общия срок за изпълнение на проекта следва да се предвиди срок за административни производства по местното законодателство</w:t>
      </w:r>
      <w:r w:rsidR="00EA0A39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</w:p>
    <w:p w14:paraId="7A53E955" w14:textId="77777777" w:rsidR="00EA0A39" w:rsidRPr="00B40895" w:rsidRDefault="00EA0A3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9AA3AD6" w14:textId="334EE0F9" w:rsidR="00C34454" w:rsidRDefault="007A4F3D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6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</w:t>
      </w:r>
      <w:r w:rsidR="00FB048A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Д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опустими </w:t>
      </w:r>
      <w:r w:rsidR="00FA0899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кандидати</w:t>
      </w:r>
      <w:r w:rsidR="00C3445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72A01B66" w14:textId="77777777" w:rsidR="00B12C2A" w:rsidRPr="00837C58" w:rsidRDefault="00B12C2A" w:rsidP="00814F0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03481B55" w14:textId="77777777" w:rsid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>
        <w:rPr>
          <w:rFonts w:cstheme="minorHAnsi"/>
          <w:color w:val="212121"/>
          <w:sz w:val="24"/>
          <w:szCs w:val="24"/>
          <w:lang w:val="bg-BG"/>
        </w:rPr>
        <w:t>Приоритетни:</w:t>
      </w:r>
    </w:p>
    <w:p w14:paraId="004D485A" w14:textId="33C6A1F2" w:rsidR="00C224A8" w:rsidRPr="00B12C2A" w:rsidRDefault="003D617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Първостепенни 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и второстепенни </w:t>
      </w:r>
      <w:r w:rsidRPr="00B12C2A">
        <w:rPr>
          <w:rFonts w:cstheme="minorHAnsi"/>
          <w:color w:val="212121"/>
          <w:sz w:val="24"/>
          <w:szCs w:val="24"/>
          <w:lang w:val="bg-BG"/>
        </w:rPr>
        <w:t>разпоредители с бюджет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– юридически лица </w:t>
      </w:r>
      <w:r w:rsidR="001A16D7">
        <w:rPr>
          <w:rFonts w:cstheme="minorHAnsi"/>
          <w:color w:val="212121"/>
          <w:sz w:val="24"/>
          <w:szCs w:val="24"/>
          <w:lang w:val="bg-BG"/>
        </w:rPr>
        <w:t>на Босна и Херцеговина</w:t>
      </w:r>
      <w:r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21ACF8F0" w14:textId="77777777" w:rsidR="00EF0165" w:rsidRDefault="009F1DF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Общини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 xml:space="preserve"> и техни обединения;</w:t>
      </w:r>
    </w:p>
    <w:p w14:paraId="0CF2B43A" w14:textId="77777777" w:rsidR="00EF0165" w:rsidRDefault="00675165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Образователни, здравни и социални институции</w:t>
      </w:r>
      <w:r w:rsidR="004249B4" w:rsidRPr="00B12C2A">
        <w:rPr>
          <w:rFonts w:cstheme="minorHAnsi"/>
          <w:color w:val="212121"/>
          <w:sz w:val="24"/>
          <w:szCs w:val="24"/>
          <w:lang w:val="bg-BG"/>
        </w:rPr>
        <w:t>;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</w:t>
      </w:r>
    </w:p>
    <w:p w14:paraId="3C676A62" w14:textId="6515B5F7" w:rsidR="00351785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lastRenderedPageBreak/>
        <w:t>М</w:t>
      </w:r>
      <w:r w:rsidR="00675165" w:rsidRPr="00B12C2A">
        <w:rPr>
          <w:rFonts w:cstheme="minorHAnsi"/>
          <w:color w:val="212121"/>
          <w:sz w:val="24"/>
          <w:szCs w:val="24"/>
          <w:lang w:val="bg-BG"/>
        </w:rPr>
        <w:t>еждун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ародни хуманитарни организации</w:t>
      </w:r>
      <w:r w:rsidR="00351785" w:rsidRPr="00B12C2A">
        <w:rPr>
          <w:rFonts w:cstheme="minorHAnsi"/>
          <w:color w:val="212121"/>
          <w:sz w:val="24"/>
          <w:szCs w:val="24"/>
          <w:lang w:val="bg-BG"/>
        </w:rPr>
        <w:t>;</w:t>
      </w:r>
    </w:p>
    <w:p w14:paraId="666913FB" w14:textId="77777777" w:rsidR="00EC6573" w:rsidRPr="00EC6573" w:rsidRDefault="00EC6573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 xml:space="preserve">Международни и местни неправителствени организации; </w:t>
      </w:r>
    </w:p>
    <w:p w14:paraId="683070FA" w14:textId="77777777" w:rsidR="00814F03" w:rsidRDefault="000B48F1" w:rsidP="00814F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  <w:r w:rsidRPr="00B12C2A">
        <w:rPr>
          <w:rFonts w:cstheme="minorHAnsi"/>
          <w:color w:val="212121"/>
          <w:sz w:val="24"/>
          <w:szCs w:val="24"/>
          <w:lang w:val="bg-BG"/>
        </w:rPr>
        <w:t>Д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руги</w:t>
      </w:r>
      <w:r w:rsidRPr="00B12C2A">
        <w:rPr>
          <w:rFonts w:cstheme="minorHAnsi"/>
          <w:color w:val="212121"/>
          <w:sz w:val="24"/>
          <w:szCs w:val="24"/>
          <w:lang w:val="bg-BG"/>
        </w:rPr>
        <w:t xml:space="preserve"> (в зависимост от спецификата на страната)</w:t>
      </w:r>
      <w:r w:rsidR="00644B8E" w:rsidRPr="00B12C2A">
        <w:rPr>
          <w:rFonts w:cstheme="minorHAnsi"/>
          <w:color w:val="212121"/>
          <w:sz w:val="24"/>
          <w:szCs w:val="24"/>
          <w:lang w:val="bg-BG"/>
        </w:rPr>
        <w:t>.</w:t>
      </w:r>
    </w:p>
    <w:p w14:paraId="256B1D22" w14:textId="33771B04" w:rsidR="00814F03" w:rsidRDefault="00814F03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7B543FD1" w14:textId="6A212D2F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15CF5272" w14:textId="77777777" w:rsidR="008E544C" w:rsidRDefault="008E544C" w:rsidP="00814F03">
      <w:pPr>
        <w:shd w:val="clear" w:color="auto" w:fill="FFFFFF"/>
        <w:spacing w:after="0"/>
        <w:jc w:val="both"/>
        <w:rPr>
          <w:rFonts w:cstheme="minorHAnsi"/>
          <w:color w:val="212121"/>
          <w:sz w:val="24"/>
          <w:szCs w:val="24"/>
          <w:lang w:val="bg-BG"/>
        </w:rPr>
      </w:pPr>
    </w:p>
    <w:p w14:paraId="31F10505" w14:textId="6648EF0D" w:rsidR="00D351BD" w:rsidRPr="00B40895" w:rsidRDefault="00D351BD" w:rsidP="00D351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</w:pP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Недопустими кандидати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 xml:space="preserve"> за предстоящата процедура за </w:t>
      </w:r>
      <w:r w:rsidR="00086CD4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2027</w:t>
      </w:r>
      <w:r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г.</w:t>
      </w:r>
      <w:r w:rsidRPr="00B40895">
        <w:rPr>
          <w:rFonts w:eastAsia="Times New Roman" w:cstheme="minorHAnsi"/>
          <w:b/>
          <w:iCs/>
          <w:color w:val="212121"/>
          <w:sz w:val="24"/>
          <w:szCs w:val="24"/>
          <w:u w:val="single"/>
          <w:lang w:val="bg-BG"/>
        </w:rPr>
        <w:t>:</w:t>
      </w:r>
    </w:p>
    <w:p w14:paraId="065A53F5" w14:textId="77777777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i/>
          <w:lang w:val="bg-BG"/>
        </w:rPr>
      </w:pP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lang w:val="bg-BG"/>
        </w:rPr>
        <w:t>Физически и юридически лица, за които са налице обстоятелства по чл. 23, ал. 3-8  от Постановление № 234 на Министерския съвет от 01.08.2011 г. за политиката на Република България на участие в международното сътрудничество за развит</w:t>
      </w:r>
      <w:r>
        <w:rPr>
          <w:rFonts w:asciiTheme="minorHAnsi" w:hAnsiTheme="minorHAnsi" w:cstheme="minorHAnsi"/>
          <w:lang w:val="bg-BG"/>
        </w:rPr>
        <w:t>ие</w:t>
      </w:r>
      <w:r w:rsidR="00814F03">
        <w:rPr>
          <w:rFonts w:asciiTheme="minorHAnsi" w:hAnsiTheme="minorHAnsi" w:cstheme="minorHAnsi"/>
          <w:lang w:val="bg-BG"/>
        </w:rPr>
        <w:t xml:space="preserve"> /</w:t>
      </w:r>
      <w:r w:rsidR="00814F03" w:rsidRPr="00814F03">
        <w:rPr>
          <w:rFonts w:asciiTheme="minorHAnsi" w:hAnsiTheme="minorHAnsi" w:cstheme="minorHAnsi"/>
          <w:i/>
          <w:lang w:val="bg-BG"/>
        </w:rPr>
        <w:t xml:space="preserve">Виж </w:t>
      </w:r>
      <w:r w:rsidR="00814F03" w:rsidRPr="00EF0165">
        <w:rPr>
          <w:rFonts w:asciiTheme="minorHAnsi" w:hAnsiTheme="minorHAnsi" w:cstheme="minorHAnsi"/>
          <w:b/>
          <w:i/>
          <w:lang w:val="bg-BG"/>
        </w:rPr>
        <w:t>Анекс 1</w:t>
      </w:r>
      <w:r w:rsidR="00814F03" w:rsidRPr="00EF0165">
        <w:rPr>
          <w:rFonts w:asciiTheme="minorHAnsi" w:hAnsiTheme="minorHAnsi" w:cstheme="minorHAnsi"/>
          <w:i/>
          <w:lang w:val="bg-BG"/>
        </w:rPr>
        <w:t xml:space="preserve"> по-долу/</w:t>
      </w:r>
    </w:p>
    <w:p w14:paraId="525387E3" w14:textId="1B198222" w:rsidR="00D351BD" w:rsidRPr="00EF0165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Бенефициенти, чийто проект/ти от предходни години не </w:t>
      </w:r>
      <w:r w:rsidRPr="00EF0165">
        <w:rPr>
          <w:rFonts w:asciiTheme="minorHAnsi" w:hAnsiTheme="minorHAnsi" w:cstheme="minorHAnsi"/>
        </w:rPr>
        <w:t>e</w:t>
      </w:r>
      <w:r w:rsidRPr="00EF0165">
        <w:rPr>
          <w:rFonts w:asciiTheme="minorHAnsi" w:hAnsiTheme="minorHAnsi" w:cstheme="minorHAnsi"/>
          <w:lang w:val="bg-BG"/>
        </w:rPr>
        <w:t xml:space="preserve">/ не са успешно завършени в срока на договора/анекса и без приети от МВнР финални отчети </w:t>
      </w:r>
      <w:r w:rsidRPr="00EF0165">
        <w:rPr>
          <w:rFonts w:asciiTheme="minorHAnsi" w:hAnsiTheme="minorHAnsi" w:cstheme="minorHAnsi"/>
          <w:b/>
          <w:u w:val="single"/>
          <w:lang w:val="bg-BG"/>
        </w:rPr>
        <w:t>в срок до 30</w:t>
      </w:r>
      <w:r w:rsidR="00EC6573" w:rsidRPr="00EF0165">
        <w:rPr>
          <w:rFonts w:asciiTheme="minorHAnsi" w:hAnsiTheme="minorHAnsi" w:cstheme="minorHAnsi"/>
          <w:b/>
          <w:u w:val="single"/>
          <w:lang w:val="bg-BG"/>
        </w:rPr>
        <w:t xml:space="preserve"> </w:t>
      </w:r>
      <w:r w:rsidR="00B024D1" w:rsidRPr="00EF0165">
        <w:rPr>
          <w:rFonts w:asciiTheme="minorHAnsi" w:hAnsiTheme="minorHAnsi" w:cstheme="minorHAnsi"/>
          <w:b/>
          <w:u w:val="single"/>
          <w:lang w:val="bg-BG"/>
        </w:rPr>
        <w:t xml:space="preserve">септември </w:t>
      </w:r>
      <w:r w:rsidR="00964B23" w:rsidRPr="00EF0165">
        <w:rPr>
          <w:rFonts w:asciiTheme="minorHAnsi" w:hAnsiTheme="minorHAnsi" w:cstheme="minorHAnsi"/>
          <w:b/>
          <w:u w:val="single"/>
          <w:lang w:val="bg-BG"/>
        </w:rPr>
        <w:t>2026 г</w:t>
      </w:r>
      <w:r w:rsidRPr="00EF0165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990FDE8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Бенефициенти, които не са представили междинни отчети по проекти от предходни години </w:t>
      </w:r>
      <w:r>
        <w:rPr>
          <w:rFonts w:asciiTheme="minorHAnsi" w:hAnsiTheme="minorHAnsi" w:cstheme="minorHAnsi"/>
          <w:lang w:val="bg-BG"/>
        </w:rPr>
        <w:t>в срока на договора/анекса.</w:t>
      </w:r>
    </w:p>
    <w:p w14:paraId="7A69A371" w14:textId="77777777" w:rsidR="00D351BD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>Настоящи бенефициенти, които не са възстановили в срок дължими средства от изпълнявани предишни проекти, финансирани по Програмат</w:t>
      </w:r>
      <w:r>
        <w:rPr>
          <w:rFonts w:asciiTheme="minorHAnsi" w:hAnsiTheme="minorHAnsi" w:cstheme="minorHAnsi"/>
          <w:lang w:val="bg-BG"/>
        </w:rPr>
        <w:t>а за сътрудничество за развитие.</w:t>
      </w:r>
    </w:p>
    <w:p w14:paraId="41B0110C" w14:textId="77777777" w:rsidR="00D351BD" w:rsidRPr="00B17821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без устойчива проектна история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по-малко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1A8AE1E3" w14:textId="77777777" w:rsidR="00D351BD" w:rsidRPr="002844B4" w:rsidRDefault="00D351BD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B17821">
        <w:rPr>
          <w:rFonts w:asciiTheme="minorHAnsi" w:hAnsiTheme="minorHAnsi" w:cstheme="minorHAnsi"/>
          <w:lang w:val="bg-BG"/>
        </w:rPr>
        <w:t xml:space="preserve">Кандидати със срок на регистрация на дейността 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по-малък от </w:t>
      </w:r>
      <w:r w:rsidR="00B47EF6">
        <w:rPr>
          <w:rFonts w:asciiTheme="minorHAnsi" w:hAnsiTheme="minorHAnsi" w:cstheme="minorHAnsi"/>
          <w:b/>
          <w:u w:val="single"/>
          <w:lang w:val="bg-BG"/>
        </w:rPr>
        <w:t>2</w:t>
      </w:r>
      <w:r w:rsidRPr="00D351BD">
        <w:rPr>
          <w:rFonts w:asciiTheme="minorHAnsi" w:hAnsiTheme="minorHAnsi" w:cstheme="minorHAnsi"/>
          <w:b/>
          <w:u w:val="single"/>
          <w:lang w:val="bg-BG"/>
        </w:rPr>
        <w:t xml:space="preserve"> години.</w:t>
      </w:r>
    </w:p>
    <w:p w14:paraId="5D0883DA" w14:textId="49A4475C" w:rsidR="002844B4" w:rsidRPr="00EF0165" w:rsidRDefault="002844B4" w:rsidP="00D351BD">
      <w:pPr>
        <w:pStyle w:val="ListParagraph"/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before="120" w:beforeAutospacing="0" w:after="120" w:afterAutospacing="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F0165">
        <w:rPr>
          <w:rFonts w:asciiTheme="minorHAnsi" w:hAnsiTheme="minorHAnsi" w:cstheme="minorHAnsi"/>
          <w:lang w:val="bg-BG"/>
        </w:rPr>
        <w:t xml:space="preserve">Кандидати, които са получили авансово финансиране </w:t>
      </w:r>
      <w:r w:rsidR="00B97DB4" w:rsidRPr="00EF0165">
        <w:rPr>
          <w:rFonts w:asciiTheme="minorHAnsi" w:hAnsiTheme="minorHAnsi" w:cstheme="minorHAnsi"/>
          <w:lang w:val="bg-BG"/>
        </w:rPr>
        <w:t xml:space="preserve">през 2024 г. </w:t>
      </w:r>
      <w:r w:rsidRPr="00EF0165">
        <w:rPr>
          <w:rFonts w:asciiTheme="minorHAnsi" w:hAnsiTheme="minorHAnsi" w:cstheme="minorHAnsi"/>
          <w:lang w:val="bg-BG"/>
        </w:rPr>
        <w:t xml:space="preserve">и с продължаващо изпълнение на проекта през </w:t>
      </w:r>
      <w:r w:rsidR="00B97DB4" w:rsidRPr="00EF0165">
        <w:rPr>
          <w:rFonts w:asciiTheme="minorHAnsi" w:hAnsiTheme="minorHAnsi" w:cstheme="minorHAnsi"/>
          <w:lang w:val="bg-BG"/>
        </w:rPr>
        <w:t xml:space="preserve">2025 </w:t>
      </w:r>
      <w:r w:rsidRPr="00EF0165">
        <w:rPr>
          <w:rFonts w:asciiTheme="minorHAnsi" w:hAnsiTheme="minorHAnsi" w:cstheme="minorHAnsi"/>
          <w:lang w:val="bg-BG"/>
        </w:rPr>
        <w:t xml:space="preserve">г., и нямат представен и одобрен междинен отчет към момента на обявяване на кампанията за получаване на проектни предложения за финансиране през </w:t>
      </w:r>
      <w:r w:rsidR="00E32E85" w:rsidRPr="00EF0165">
        <w:rPr>
          <w:rFonts w:asciiTheme="minorHAnsi" w:hAnsiTheme="minorHAnsi" w:cstheme="minorHAnsi"/>
          <w:lang w:val="bg-BG"/>
        </w:rPr>
        <w:t xml:space="preserve">2027 </w:t>
      </w:r>
      <w:r w:rsidRPr="00EF0165">
        <w:rPr>
          <w:rFonts w:asciiTheme="minorHAnsi" w:hAnsiTheme="minorHAnsi" w:cstheme="minorHAnsi"/>
          <w:lang w:val="bg-BG"/>
        </w:rPr>
        <w:t>г.</w:t>
      </w:r>
    </w:p>
    <w:p w14:paraId="2AB7197D" w14:textId="77777777" w:rsidR="00D351BD" w:rsidRPr="00EC6573" w:rsidRDefault="00D351BD" w:rsidP="00EC65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EC6573">
        <w:rPr>
          <w:rFonts w:cstheme="minorHAnsi"/>
          <w:b/>
          <w:iCs/>
          <w:color w:val="212121"/>
          <w:sz w:val="24"/>
          <w:szCs w:val="24"/>
          <w:u w:val="single"/>
          <w:lang w:val="bg-BG"/>
        </w:rPr>
        <w:t>Кандидатите не могат да подават повече от едно проектно предложение по настоящата обява.</w:t>
      </w:r>
      <w:r w:rsidRPr="00EC6573"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В случай че кандидат подаде повече от едно проектно предложение, всички негови подадени проектни предложения ще бъдат изключени от последваща оценка.</w:t>
      </w:r>
    </w:p>
    <w:p w14:paraId="4D599B57" w14:textId="7A0C8124" w:rsidR="00B93894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 w:rsidR="00B93894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195027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</w:t>
      </w:r>
      <w:r w:rsidR="00E859F6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Допустими дейности и разходи п</w:t>
      </w:r>
      <w:r w:rsidR="008975A0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о проектите: </w:t>
      </w:r>
    </w:p>
    <w:p w14:paraId="01A924A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50F028E2" w14:textId="77777777" w:rsidR="0091200B" w:rsidRDefault="005D038D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7</w:t>
      </w:r>
      <w:r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.1. Допустими дейности</w:t>
      </w:r>
    </w:p>
    <w:p w14:paraId="285D3681" w14:textId="77777777" w:rsidR="005C31C2" w:rsidRPr="005C31C2" w:rsidRDefault="005C31C2" w:rsidP="005C31C2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Дейности, допринасящи за укрепване на публичните институции в страната-партньор, отговорни за разработване и прилагане на националната политика в приоритетните области и целящи да съдействат за засилване на тяхната прозрачност, отговорност и ефективност и допринасящи за укрепване развитието на гражданското общество и повишаване на приноса му за социалната справедливост, демокрацията и устойчивото развитие, </w:t>
      </w:r>
      <w:r w:rsidRPr="00B17821">
        <w:rPr>
          <w:rFonts w:eastAsia="Times New Roman" w:cstheme="minorHAnsi"/>
          <w:i/>
          <w:iCs/>
          <w:color w:val="212121"/>
          <w:sz w:val="24"/>
          <w:szCs w:val="24"/>
          <w:lang w:val="bg-BG"/>
        </w:rPr>
        <w:t>например</w:t>
      </w:r>
      <w:r w:rsidRPr="005C31C2">
        <w:rPr>
          <w:rFonts w:eastAsia="Times New Roman" w:cstheme="minorHAnsi"/>
          <w:iCs/>
          <w:color w:val="212121"/>
          <w:sz w:val="24"/>
          <w:szCs w:val="24"/>
          <w:lang w:val="bg-BG"/>
        </w:rPr>
        <w:t>:</w:t>
      </w:r>
    </w:p>
    <w:p w14:paraId="1B00ADFC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Разработване на нови/осъвременяване на съществуващи обучителни модули;</w:t>
      </w:r>
    </w:p>
    <w:p w14:paraId="041F5C17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lastRenderedPageBreak/>
        <w:t>Организиране и провеждане на обучения за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21C9308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Провеждане на обучения по конкретни теми в български институции за обмен на добри практики и повишаване на квалификацията на служителите от админ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истрацията на страната-партньор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D4167FB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Организиране и провеждане на семинари, форуми, конференции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</w:p>
    <w:p w14:paraId="313EEC5D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Разработ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ване на изследвания и стратегии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55FE8001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повишаване на информира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ността за правата на гражданите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1F818680" w14:textId="77777777" w:rsidR="005C31C2" w:rsidRPr="006435CC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насърчаване на мултикултурния диало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г и за ограничаване на расизма, </w:t>
      </w:r>
      <w:r w:rsidRPr="006435CC">
        <w:rPr>
          <w:rFonts w:asciiTheme="minorHAnsi" w:hAnsiTheme="minorHAnsi" w:cstheme="minorHAnsi"/>
          <w:iCs/>
          <w:color w:val="212121"/>
          <w:lang w:val="bg-BG"/>
        </w:rPr>
        <w:t>ксенофобията, словото на омраза, дискриминацият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а и нетърпимостта в обществото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471191B3" w14:textId="77777777" w:rsidR="005C31C2" w:rsidRDefault="005C31C2" w:rsidP="003A44AE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6435CC">
        <w:rPr>
          <w:rFonts w:asciiTheme="minorHAnsi" w:hAnsiTheme="minorHAnsi" w:cstheme="minorHAnsi"/>
          <w:iCs/>
          <w:color w:val="212121"/>
          <w:lang w:val="bg-BG"/>
        </w:rPr>
        <w:t>Дейности за подобряване на диалога между неправителствените организации и местните, рег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>ионалните и националните власти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;</w:t>
      </w:r>
    </w:p>
    <w:p w14:paraId="080F5885" w14:textId="77777777" w:rsidR="005D038D" w:rsidRPr="00B40895" w:rsidRDefault="005C31C2" w:rsidP="00B40895">
      <w:pPr>
        <w:pStyle w:val="ListParagraph"/>
        <w:numPr>
          <w:ilvl w:val="0"/>
          <w:numId w:val="25"/>
        </w:numPr>
        <w:shd w:val="clear" w:color="auto" w:fill="FFFFFF"/>
        <w:spacing w:after="0"/>
        <w:jc w:val="both"/>
        <w:rPr>
          <w:rFonts w:asciiTheme="minorHAnsi" w:hAnsiTheme="minorHAnsi" w:cstheme="minorHAnsi"/>
          <w:iCs/>
          <w:color w:val="212121"/>
          <w:lang w:val="bg-BG"/>
        </w:rPr>
      </w:pP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Дейности, свързани с подобряване качеството на 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социална инфраструктура /образователна/здравна/ </w:t>
      </w:r>
      <w:r w:rsidRPr="00563B01">
        <w:rPr>
          <w:rFonts w:asciiTheme="minorHAnsi" w:hAnsiTheme="minorHAnsi" w:cstheme="minorHAnsi"/>
          <w:iCs/>
          <w:color w:val="212121"/>
          <w:lang w:val="bg-BG"/>
        </w:rPr>
        <w:t xml:space="preserve">и повишаване потенциала на обектите чрез доставка на оборудване и материали, строителни работи, възстановяване, подновяване, рехабилитация, мерки за запазване и подобряване на прилежащите сгради и инфраструктура, обществените сгради и други допълващи обекти, </w:t>
      </w:r>
      <w:r w:rsidRPr="00B40895">
        <w:rPr>
          <w:rFonts w:asciiTheme="minorHAnsi" w:hAnsiTheme="minorHAnsi" w:cstheme="minorHAnsi"/>
          <w:i/>
          <w:iCs/>
          <w:color w:val="212121"/>
          <w:u w:val="single"/>
          <w:lang w:val="bg-BG"/>
        </w:rPr>
        <w:t>например:</w:t>
      </w:r>
      <w:r w:rsidR="00563B01">
        <w:rPr>
          <w:rFonts w:asciiTheme="minorHAnsi" w:hAnsiTheme="minorHAnsi" w:cstheme="minorHAnsi"/>
          <w:iCs/>
          <w:color w:val="212121"/>
          <w:lang w:val="bg-BG"/>
        </w:rPr>
        <w:t xml:space="preserve">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Доставка на оборудване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 и материали, предназначени за обекти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държавна или общинска собственост – училища, болници, детски градини, домове за стари хора и т.н.</w:t>
      </w:r>
      <w:r w:rsidR="00B40895">
        <w:rPr>
          <w:rFonts w:asciiTheme="minorHAnsi" w:hAnsiTheme="minorHAnsi" w:cstheme="minorHAnsi"/>
          <w:iCs/>
          <w:color w:val="212121"/>
          <w:lang w:val="bg-BG"/>
        </w:rPr>
        <w:t xml:space="preserve">;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>Строителни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-ремонтни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работи за подобряване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 xml:space="preserve">състоянието 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на </w:t>
      </w:r>
      <w:r w:rsidR="00563B01" w:rsidRPr="00B40895">
        <w:rPr>
          <w:rFonts w:asciiTheme="minorHAnsi" w:hAnsiTheme="minorHAnsi" w:cstheme="minorHAnsi"/>
          <w:iCs/>
          <w:color w:val="212121"/>
          <w:lang w:val="bg-BG"/>
        </w:rPr>
        <w:t>обекти, които са държавна</w:t>
      </w:r>
      <w:r w:rsidRPr="00B40895">
        <w:rPr>
          <w:rFonts w:asciiTheme="minorHAnsi" w:hAnsiTheme="minorHAnsi" w:cstheme="minorHAnsi"/>
          <w:iCs/>
          <w:color w:val="212121"/>
          <w:lang w:val="bg-BG"/>
        </w:rPr>
        <w:t xml:space="preserve"> или общинска собственост – училища, болници, детски град</w:t>
      </w:r>
      <w:r w:rsidR="00B40895" w:rsidRPr="00B40895">
        <w:rPr>
          <w:rFonts w:asciiTheme="minorHAnsi" w:hAnsiTheme="minorHAnsi" w:cstheme="minorHAnsi"/>
          <w:iCs/>
          <w:color w:val="212121"/>
          <w:lang w:val="bg-BG"/>
        </w:rPr>
        <w:t xml:space="preserve">ини, домове за стари хора и </w:t>
      </w:r>
      <w:r w:rsidR="00EC6573">
        <w:rPr>
          <w:rFonts w:asciiTheme="minorHAnsi" w:hAnsiTheme="minorHAnsi" w:cstheme="minorHAnsi"/>
          <w:iCs/>
          <w:color w:val="212121"/>
          <w:lang w:val="bg-BG"/>
        </w:rPr>
        <w:t>др.</w:t>
      </w:r>
    </w:p>
    <w:p w14:paraId="4FC3ADA6" w14:textId="4CC33145" w:rsidR="005D038D" w:rsidRPr="00837C58" w:rsidRDefault="005D038D" w:rsidP="00B12C2A">
      <w:pPr>
        <w:shd w:val="clear" w:color="auto" w:fill="FFFFFF"/>
        <w:spacing w:after="150" w:line="240" w:lineRule="auto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 w:rsidR="00B12C2A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1.2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.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 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Задължителни дейности, които трябва да бъдат предвидени в проекта:</w:t>
      </w:r>
    </w:p>
    <w:p w14:paraId="20E99026" w14:textId="7746132F" w:rsidR="005D038D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>
        <w:rPr>
          <w:rFonts w:asciiTheme="minorHAnsi" w:hAnsiTheme="minorHAnsi" w:cstheme="minorHAnsi"/>
          <w:color w:val="212121"/>
          <w:lang w:val="bg-BG"/>
        </w:rPr>
        <w:t>И</w:t>
      </w:r>
      <w:r w:rsidRPr="000764FB">
        <w:rPr>
          <w:rFonts w:asciiTheme="minorHAnsi" w:hAnsiTheme="minorHAnsi" w:cstheme="minorHAnsi"/>
          <w:color w:val="212121"/>
          <w:lang w:val="bg-BG"/>
        </w:rPr>
        <w:t xml:space="preserve">зготвяне </w:t>
      </w:r>
      <w:r w:rsidR="005D038D" w:rsidRPr="000764FB">
        <w:rPr>
          <w:rFonts w:asciiTheme="minorHAnsi" w:hAnsiTheme="minorHAnsi" w:cstheme="minorHAnsi"/>
          <w:color w:val="212121"/>
          <w:lang w:val="bg-BG"/>
        </w:rPr>
        <w:t>на одитен доклад от независим финансов одитор</w:t>
      </w:r>
    </w:p>
    <w:p w14:paraId="3B4BC949" w14:textId="565ADA39" w:rsidR="0091200B" w:rsidRPr="00A823A0" w:rsidRDefault="004B2D26" w:rsidP="00B12C2A">
      <w:pPr>
        <w:pStyle w:val="ListParagraph"/>
        <w:numPr>
          <w:ilvl w:val="0"/>
          <w:numId w:val="30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A823A0">
        <w:rPr>
          <w:rFonts w:asciiTheme="minorHAnsi" w:hAnsiTheme="minorHAnsi" w:cstheme="minorHAnsi"/>
          <w:color w:val="212121"/>
          <w:lang w:val="bg-BG"/>
        </w:rPr>
        <w:t xml:space="preserve">Изготвяне на Комуникационен план с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дейности за осигуряване на публичност и видимост на предоставената финансова помощ, съгласно Насоките за публичност и видимост на </w:t>
      </w:r>
      <w:r w:rsidRPr="00A823A0">
        <w:rPr>
          <w:rFonts w:asciiTheme="minorHAnsi" w:hAnsiTheme="minorHAnsi" w:cstheme="minorHAnsi"/>
          <w:color w:val="212121"/>
          <w:lang w:val="bg-BG"/>
        </w:rPr>
        <w:t xml:space="preserve">Българската </w:t>
      </w:r>
      <w:r w:rsidR="005D038D" w:rsidRPr="00A823A0">
        <w:rPr>
          <w:rFonts w:asciiTheme="minorHAnsi" w:hAnsiTheme="minorHAnsi" w:cstheme="minorHAnsi"/>
          <w:color w:val="212121"/>
          <w:lang w:val="bg-BG"/>
        </w:rPr>
        <w:t xml:space="preserve">помощ за развитие,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на стойност</w:t>
      </w:r>
      <w:r w:rsidR="005D038D" w:rsidRPr="00A823A0">
        <w:rPr>
          <w:rFonts w:asciiTheme="minorHAnsi" w:hAnsiTheme="minorHAnsi" w:cstheme="minorHAnsi"/>
          <w:b/>
          <w:u w:val="single"/>
          <w:lang w:val="ru-RU"/>
        </w:rPr>
        <w:t xml:space="preserve"> </w:t>
      </w:r>
      <w:r w:rsidR="005D038D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от 3 до 5 % от общата стойност на безвъзмездната финансова помощ за изпълнението на проекта</w:t>
      </w:r>
      <w:r w:rsidR="00D44D90" w:rsidRPr="00A823A0">
        <w:rPr>
          <w:rFonts w:asciiTheme="minorHAnsi" w:hAnsiTheme="minorHAnsi" w:cstheme="minorHAnsi"/>
          <w:b/>
          <w:color w:val="212121"/>
          <w:u w:val="single"/>
          <w:lang w:val="bg-BG"/>
        </w:rPr>
        <w:t>, но не повече от 2 500 евро</w:t>
      </w:r>
      <w:r w:rsidR="005D038D" w:rsidRPr="00A823A0">
        <w:rPr>
          <w:rFonts w:asciiTheme="minorHAnsi" w:hAnsiTheme="minorHAnsi" w:cstheme="minorHAnsi"/>
          <w:color w:val="212121"/>
          <w:u w:val="single"/>
          <w:lang w:val="bg-BG"/>
        </w:rPr>
        <w:t>.</w:t>
      </w:r>
      <w:r w:rsidRPr="00A823A0">
        <w:t xml:space="preserve"> </w:t>
      </w:r>
      <w:r w:rsidRPr="00A823A0">
        <w:rPr>
          <w:rFonts w:asciiTheme="minorHAnsi" w:hAnsiTheme="minorHAnsi" w:cstheme="minorHAnsi"/>
          <w:color w:val="212121"/>
          <w:lang w:val="bg-BG"/>
        </w:rPr>
        <w:t>Комуникационният план включва набор от целеви дейности и комуникационни мерки (публични събития, медийни изяви, рекламни материали, информационни табла, публикации в дигитални канали и използване на задължителната визуална идентичност), които информират обществеността за предоставената безвъзмездна финансова помощ от Република България. Този план е задължителен за изпълнение, като неговият обхват и конкретни инструменти се определят в зависимост от общия размер на финансирането. Практическите изисквания и насоки за разработване на комуникационния план и за попълване на Формуляра за кандидатстване се съдържат в Насоките за публичност и видимост на Българската помощ за развитие.</w:t>
      </w:r>
    </w:p>
    <w:p w14:paraId="6575DA4C" w14:textId="77777777" w:rsidR="000764FB" w:rsidRPr="000764FB" w:rsidRDefault="005D038D" w:rsidP="0091200B">
      <w:pPr>
        <w:shd w:val="clear" w:color="auto" w:fill="FFFFFF"/>
        <w:spacing w:after="150" w:line="240" w:lineRule="auto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 w:rsidRPr="005D038D">
        <w:rPr>
          <w:rFonts w:cstheme="minorHAnsi"/>
          <w:b/>
          <w:iCs/>
          <w:color w:val="212121"/>
          <w:sz w:val="24"/>
          <w:szCs w:val="24"/>
          <w:lang w:val="bg-BG"/>
        </w:rPr>
        <w:t>7.2.</w:t>
      </w:r>
      <w:r>
        <w:rPr>
          <w:rFonts w:cstheme="minorHAnsi"/>
          <w:b/>
          <w:iCs/>
          <w:color w:val="212121"/>
          <w:sz w:val="24"/>
          <w:szCs w:val="24"/>
          <w:lang w:val="bg-BG"/>
        </w:rPr>
        <w:t xml:space="preserve"> Допустими и недопустими разходи</w:t>
      </w:r>
    </w:p>
    <w:p w14:paraId="75447B36" w14:textId="75F64287" w:rsidR="000764FB" w:rsidRDefault="00476934" w:rsidP="00476934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2.</w:t>
      </w:r>
      <w:r w:rsidRPr="00837C58">
        <w:rPr>
          <w:rFonts w:eastAsia="Times New Roman" w:cstheme="minorHAnsi"/>
          <w:b/>
          <w:bCs/>
          <w:color w:val="212121"/>
          <w:sz w:val="24"/>
          <w:szCs w:val="24"/>
          <w:lang w:val="bg-BG"/>
        </w:rPr>
        <w:t>1. Разходите за изпълнение</w:t>
      </w: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 на проекта трябва да отговарят едновременно на следните условия: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</w:p>
    <w:p w14:paraId="5F37AC25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lastRenderedPageBreak/>
        <w:t>да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бъдат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извършени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рамките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посочените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в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споразумението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целево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безвъзмездно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финансиране</w:t>
      </w:r>
      <w:r w:rsidR="00EC6573">
        <w:rPr>
          <w:rFonts w:asciiTheme="minorHAnsi" w:hAnsiTheme="minorHAnsi" w:cstheme="minorHAnsi"/>
          <w:lang w:val="bg-BG"/>
        </w:rPr>
        <w:t>,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срокове</w:t>
      </w:r>
      <w:r w:rsidRPr="000764FB">
        <w:rPr>
          <w:rFonts w:asciiTheme="minorHAnsi" w:hAnsiTheme="minorHAnsi" w:cstheme="minorHAnsi"/>
          <w:spacing w:val="-4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след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началото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преди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изтичане на срока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за изпълнение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75D3E613" w14:textId="77777777" w:rsidR="00476934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законосъобразни,</w:t>
      </w:r>
      <w:r w:rsidRPr="000764FB">
        <w:rPr>
          <w:rFonts w:asciiTheme="minorHAnsi" w:hAnsiTheme="minorHAnsi" w:cstheme="minorHAnsi"/>
          <w:lang w:val="ru-RU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да са необходими и пропорционални на изпълнението на допустимите по проекта дейности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по начин, съвместим с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принципите</w:t>
      </w:r>
      <w:r w:rsidRPr="000764FB">
        <w:rPr>
          <w:rFonts w:asciiTheme="minorHAnsi" w:hAnsiTheme="minorHAnsi" w:cstheme="minorHAnsi"/>
          <w:spacing w:val="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на</w:t>
      </w:r>
      <w:r w:rsidRPr="000764FB">
        <w:rPr>
          <w:rFonts w:asciiTheme="minorHAnsi" w:hAnsiTheme="minorHAnsi" w:cstheme="minorHAnsi"/>
          <w:spacing w:val="-3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икономичност,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ефективност</w:t>
      </w:r>
      <w:r w:rsidRPr="000764FB">
        <w:rPr>
          <w:rFonts w:asciiTheme="minorHAnsi" w:hAnsiTheme="minorHAnsi" w:cstheme="minorHAnsi"/>
          <w:spacing w:val="-1"/>
          <w:lang w:val="bg-BG"/>
        </w:rPr>
        <w:t xml:space="preserve"> </w:t>
      </w:r>
      <w:r w:rsidRPr="000764FB">
        <w:rPr>
          <w:rFonts w:asciiTheme="minorHAnsi" w:hAnsiTheme="minorHAnsi" w:cstheme="minorHAnsi"/>
          <w:lang w:val="bg-BG"/>
        </w:rPr>
        <w:t>и</w:t>
      </w:r>
      <w:r w:rsidRPr="000764FB">
        <w:rPr>
          <w:rFonts w:asciiTheme="minorHAnsi" w:hAnsiTheme="minorHAnsi" w:cstheme="minorHAnsi"/>
          <w:spacing w:val="-2"/>
          <w:lang w:val="bg-BG"/>
        </w:rPr>
        <w:t xml:space="preserve"> </w:t>
      </w:r>
      <w:r w:rsidR="000764FB" w:rsidRPr="000764FB">
        <w:rPr>
          <w:rFonts w:asciiTheme="minorHAnsi" w:hAnsiTheme="minorHAnsi" w:cstheme="minorHAnsi"/>
          <w:lang w:val="bg-BG"/>
        </w:rPr>
        <w:t>ефикасност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D2E508D" w14:textId="42BCC333" w:rsidR="00476934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 да са извършени срещу необходимите разход</w:t>
      </w:r>
      <w:r w:rsidR="001A16D7">
        <w:rPr>
          <w:rFonts w:asciiTheme="minorHAnsi" w:hAnsiTheme="minorHAnsi" w:cstheme="minorHAnsi"/>
          <w:lang w:val="bg-BG"/>
        </w:rPr>
        <w:t>н</w:t>
      </w:r>
      <w:r w:rsidRPr="000764FB">
        <w:rPr>
          <w:rFonts w:asciiTheme="minorHAnsi" w:hAnsiTheme="minorHAnsi" w:cstheme="minorHAnsi"/>
          <w:lang w:val="bg-BG"/>
        </w:rPr>
        <w:t>о</w:t>
      </w:r>
      <w:r w:rsidR="001A16D7">
        <w:rPr>
          <w:rFonts w:asciiTheme="minorHAnsi" w:hAnsiTheme="minorHAnsi" w:cstheme="minorHAnsi"/>
          <w:lang w:val="bg-BG"/>
        </w:rPr>
        <w:t>-</w:t>
      </w:r>
      <w:r w:rsidRPr="000764FB">
        <w:rPr>
          <w:rFonts w:asciiTheme="minorHAnsi" w:hAnsiTheme="minorHAnsi" w:cstheme="minorHAnsi"/>
          <w:lang w:val="bg-BG"/>
        </w:rPr>
        <w:t xml:space="preserve">оправдателни документи </w:t>
      </w:r>
      <w:r w:rsidR="00086CD4">
        <w:rPr>
          <w:rFonts w:asciiTheme="minorHAnsi" w:hAnsiTheme="minorHAnsi" w:cstheme="minorHAnsi"/>
          <w:lang w:val="bg-BG"/>
        </w:rPr>
        <w:t>–</w:t>
      </w:r>
      <w:r w:rsidRPr="000764FB">
        <w:rPr>
          <w:rFonts w:asciiTheme="minorHAnsi" w:hAnsiTheme="minorHAnsi" w:cstheme="minorHAnsi"/>
          <w:lang w:val="bg-BG"/>
        </w:rPr>
        <w:t xml:space="preserve"> фактури или други документи с еквивалентна доказателствена стойност съгласно националното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54D50F8E" w14:textId="77777777" w:rsidR="000764FB" w:rsidRPr="000764FB" w:rsidRDefault="00476934" w:rsidP="000764FB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да са в р</w:t>
      </w:r>
      <w:r w:rsidR="000764FB" w:rsidRPr="000764FB">
        <w:rPr>
          <w:rFonts w:asciiTheme="minorHAnsi" w:hAnsiTheme="minorHAnsi" w:cstheme="minorHAnsi"/>
          <w:lang w:val="bg-BG"/>
        </w:rPr>
        <w:t>амките на стойността на проекта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0CC2AEBA" w14:textId="77777777" w:rsidR="000764FB" w:rsidRPr="000764FB" w:rsidRDefault="00A406B2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да са за дейности, които </w:t>
      </w:r>
      <w:r w:rsidR="00476934" w:rsidRPr="000764FB">
        <w:rPr>
          <w:rFonts w:asciiTheme="minorHAnsi" w:hAnsiTheme="minorHAnsi" w:cstheme="minorHAnsi"/>
          <w:lang w:val="bg-BG"/>
        </w:rPr>
        <w:t>не са финансирани със средства по друг проект, програма или каквато и да е друга финансова схема, произлизаща от националния бюджет, бюджета на ЕС или на друг донор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23B5DDE1" w14:textId="77777777" w:rsidR="000764FB" w:rsidRPr="000764FB" w:rsidRDefault="00476934" w:rsidP="00476934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>изборът на доставчик на стоки и услуги да е извършен в съответствие с действащото приложимо национално законодателство</w:t>
      </w:r>
      <w:r w:rsidR="00EC6573">
        <w:rPr>
          <w:rFonts w:asciiTheme="minorHAnsi" w:hAnsiTheme="minorHAnsi" w:cstheme="minorHAnsi"/>
          <w:lang w:val="bg-BG"/>
        </w:rPr>
        <w:t>;</w:t>
      </w:r>
    </w:p>
    <w:p w14:paraId="130DBF15" w14:textId="77777777" w:rsidR="006D739F" w:rsidRPr="00351775" w:rsidRDefault="00476934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0764FB">
        <w:rPr>
          <w:rFonts w:asciiTheme="minorHAnsi" w:hAnsiTheme="minorHAnsi" w:cstheme="minorHAnsi"/>
          <w:lang w:val="bg-BG"/>
        </w:rPr>
        <w:t xml:space="preserve">разходите за организация и управление </w:t>
      </w:r>
      <w:r w:rsidR="00C46C6C" w:rsidRPr="000764FB">
        <w:rPr>
          <w:rFonts w:asciiTheme="minorHAnsi" w:hAnsiTheme="minorHAnsi" w:cstheme="minorHAnsi"/>
          <w:b/>
          <w:lang w:val="bg-BG"/>
        </w:rPr>
        <w:t>/разходи за ръководител/координатор на проект</w:t>
      </w:r>
      <w:r w:rsidR="00C46C6C" w:rsidRPr="000764FB">
        <w:rPr>
          <w:rFonts w:asciiTheme="minorHAnsi" w:hAnsiTheme="minorHAnsi" w:cstheme="minorHAnsi"/>
          <w:lang w:val="bg-BG"/>
        </w:rPr>
        <w:t xml:space="preserve">/ </w:t>
      </w:r>
      <w:r w:rsidRPr="000764FB">
        <w:rPr>
          <w:rFonts w:asciiTheme="minorHAnsi" w:hAnsiTheme="minorHAnsi" w:cstheme="minorHAnsi"/>
          <w:b/>
          <w:lang w:val="bg-BG"/>
        </w:rPr>
        <w:t xml:space="preserve">да са </w:t>
      </w:r>
      <w:r w:rsidR="00C46C6C" w:rsidRPr="000764FB">
        <w:rPr>
          <w:rFonts w:asciiTheme="minorHAnsi" w:hAnsiTheme="minorHAnsi" w:cstheme="minorHAnsi"/>
          <w:b/>
          <w:lang w:val="bg-BG"/>
        </w:rPr>
        <w:t>в размер до 10</w:t>
      </w:r>
      <w:r w:rsidRPr="000764FB">
        <w:rPr>
          <w:rFonts w:asciiTheme="minorHAnsi" w:hAnsiTheme="minorHAnsi" w:cstheme="minorHAnsi"/>
          <w:b/>
          <w:lang w:val="bg-BG"/>
        </w:rPr>
        <w:t xml:space="preserve"> %</w:t>
      </w:r>
      <w:r w:rsidR="00C46C6C" w:rsidRPr="000764FB">
        <w:rPr>
          <w:rFonts w:asciiTheme="minorHAnsi" w:hAnsiTheme="minorHAnsi" w:cstheme="minorHAnsi"/>
          <w:b/>
          <w:lang w:val="bg-BG"/>
        </w:rPr>
        <w:t xml:space="preserve"> от общите допу</w:t>
      </w:r>
      <w:r w:rsidR="00D351BD">
        <w:rPr>
          <w:rFonts w:asciiTheme="minorHAnsi" w:hAnsiTheme="minorHAnsi" w:cstheme="minorHAnsi"/>
          <w:b/>
          <w:lang w:val="bg-BG"/>
        </w:rPr>
        <w:t>стими разходи по отделния проект.</w:t>
      </w:r>
    </w:p>
    <w:p w14:paraId="116840E7" w14:textId="77777777" w:rsidR="00351775" w:rsidRPr="008853E2" w:rsidRDefault="00351775" w:rsidP="00D351BD">
      <w:pPr>
        <w:pStyle w:val="ListParagraph"/>
        <w:numPr>
          <w:ilvl w:val="0"/>
          <w:numId w:val="31"/>
        </w:numP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lang w:val="bg-BG"/>
        </w:rPr>
      </w:pPr>
      <w:r w:rsidRPr="00EC6573">
        <w:rPr>
          <w:rFonts w:asciiTheme="minorHAnsi" w:hAnsiTheme="minorHAnsi" w:cstheme="minorHAnsi"/>
          <w:b/>
          <w:u w:val="single"/>
          <w:lang w:val="bg-BG"/>
        </w:rPr>
        <w:t>разходи за извършване на превод на документацията по проекта в раздел „Разходи за управление на проекта</w:t>
      </w:r>
      <w:r w:rsidR="00823966">
        <w:rPr>
          <w:rFonts w:asciiTheme="minorHAnsi" w:hAnsiTheme="minorHAnsi" w:cstheme="minorHAnsi"/>
          <w:b/>
          <w:u w:val="single"/>
          <w:lang w:val="bg-BG"/>
        </w:rPr>
        <w:t>“</w:t>
      </w:r>
      <w:r w:rsidR="00086CD4">
        <w:rPr>
          <w:rFonts w:asciiTheme="minorHAnsi" w:hAnsiTheme="minorHAnsi" w:cstheme="minorHAnsi"/>
          <w:b/>
          <w:u w:val="single"/>
          <w:lang w:val="bg-BG"/>
        </w:rPr>
        <w:t>.</w:t>
      </w:r>
    </w:p>
    <w:p w14:paraId="65CB2613" w14:textId="77777777" w:rsidR="00476934" w:rsidRPr="006435CC" w:rsidRDefault="00476934" w:rsidP="00B178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7.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2.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 </w:t>
      </w:r>
      <w:r w:rsidRPr="006435CC">
        <w:rPr>
          <w:rFonts w:eastAsia="Times New Roman" w:cstheme="minorHAnsi"/>
          <w:b/>
          <w:color w:val="212121"/>
          <w:sz w:val="24"/>
          <w:szCs w:val="24"/>
          <w:lang w:val="bg-BG"/>
        </w:rPr>
        <w:t>Недопустими разходи</w:t>
      </w:r>
    </w:p>
    <w:p w14:paraId="3D808D1B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Разходи, които са извън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 обхвата на допустими</w:t>
      </w:r>
      <w:r w:rsidR="000764FB" w:rsidRPr="00B17821">
        <w:rPr>
          <w:rFonts w:asciiTheme="minorHAnsi" w:hAnsiTheme="minorHAnsi" w:cstheme="minorHAnsi"/>
          <w:color w:val="212121"/>
          <w:lang w:val="bg-BG"/>
        </w:rPr>
        <w:t>те дейности по настоящата о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бява</w:t>
      </w:r>
    </w:p>
    <w:p w14:paraId="07B2155C" w14:textId="77777777" w:rsidR="000764FB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Комунални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т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>елефонни разходи, абонамент за интернет услуги, вестници и с</w:t>
      </w:r>
      <w:r w:rsidRPr="00B17821">
        <w:rPr>
          <w:rFonts w:asciiTheme="minorHAnsi" w:hAnsiTheme="minorHAnsi" w:cstheme="minorHAnsi"/>
          <w:color w:val="212121"/>
          <w:lang w:val="bg-BG"/>
        </w:rPr>
        <w:t>писания, канцеларски материали; разходи за текуща поддръжка на сгради като ток, вода, данъци, общински такси и др.</w:t>
      </w:r>
    </w:p>
    <w:p w14:paraId="55EA2803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Банкови разходи</w:t>
      </w:r>
      <w:r w:rsidRPr="00B17821">
        <w:rPr>
          <w:rFonts w:asciiTheme="minorHAnsi" w:hAnsiTheme="minorHAnsi" w:cstheme="minorHAnsi"/>
          <w:color w:val="212121"/>
          <w:lang w:val="bg-BG"/>
        </w:rPr>
        <w:t xml:space="preserve"> - </w:t>
      </w:r>
      <w:r w:rsidR="00476934" w:rsidRPr="00B17821">
        <w:rPr>
          <w:rFonts w:asciiTheme="minorHAnsi" w:hAnsiTheme="minorHAnsi" w:cstheme="minorHAnsi"/>
          <w:color w:val="212121"/>
          <w:lang w:val="bg-BG"/>
        </w:rPr>
        <w:t xml:space="preserve">лихви върху кредити, такси по обслужване на дългове и неустойки за забавени плащания, такси </w:t>
      </w:r>
      <w:r w:rsidRPr="00B17821">
        <w:rPr>
          <w:rFonts w:asciiTheme="minorHAnsi" w:hAnsiTheme="minorHAnsi" w:cstheme="minorHAnsi"/>
          <w:color w:val="212121"/>
          <w:lang w:val="bg-BG"/>
        </w:rPr>
        <w:t>за финансови транзакции и други</w:t>
      </w:r>
    </w:p>
    <w:p w14:paraId="130DE0C5" w14:textId="77777777" w:rsidR="00B17821" w:rsidRPr="00EC6573" w:rsidRDefault="00C6334B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Подлежащо на възстановяване ДДС</w:t>
      </w:r>
    </w:p>
    <w:p w14:paraId="1674ABB4" w14:textId="77777777" w:rsidR="00B17821" w:rsidRPr="00B17821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 xml:space="preserve"> Разходи, които</w:t>
      </w:r>
      <w:r w:rsidR="00C6334B">
        <w:rPr>
          <w:rFonts w:asciiTheme="minorHAnsi" w:hAnsiTheme="minorHAnsi" w:cstheme="minorHAnsi"/>
          <w:color w:val="212121"/>
          <w:lang w:val="bg-BG"/>
        </w:rPr>
        <w:t xml:space="preserve"> се покриват от други източници</w:t>
      </w:r>
    </w:p>
    <w:p w14:paraId="14EBCC78" w14:textId="77777777" w:rsidR="00B17821" w:rsidRPr="00EC6573" w:rsidRDefault="00476934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b/>
          <w:color w:val="212121"/>
          <w:lang w:val="bg-BG"/>
        </w:rPr>
      </w:pPr>
      <w:r w:rsidRPr="00EC6573">
        <w:rPr>
          <w:rFonts w:asciiTheme="minorHAnsi" w:hAnsiTheme="minorHAnsi" w:cstheme="minorHAnsi"/>
          <w:b/>
          <w:color w:val="212121"/>
          <w:lang w:val="bg-BG"/>
        </w:rPr>
        <w:t>Глоби, неустой</w:t>
      </w:r>
      <w:r w:rsidR="00C6334B" w:rsidRPr="00EC6573">
        <w:rPr>
          <w:rFonts w:asciiTheme="minorHAnsi" w:hAnsiTheme="minorHAnsi" w:cstheme="minorHAnsi"/>
          <w:b/>
          <w:color w:val="212121"/>
          <w:lang w:val="bg-BG"/>
        </w:rPr>
        <w:t>ки и разходи за съдебни процеси</w:t>
      </w:r>
    </w:p>
    <w:p w14:paraId="350FD449" w14:textId="77777777" w:rsidR="00476934" w:rsidRPr="00B17821" w:rsidRDefault="00B17821" w:rsidP="00B17821">
      <w:pPr>
        <w:pStyle w:val="ListParagraph"/>
        <w:numPr>
          <w:ilvl w:val="0"/>
          <w:numId w:val="3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15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B17821">
        <w:rPr>
          <w:rFonts w:asciiTheme="minorHAnsi" w:hAnsiTheme="minorHAnsi" w:cstheme="minorHAnsi"/>
          <w:color w:val="212121"/>
          <w:lang w:val="bg-BG"/>
        </w:rPr>
        <w:t>Необосновани разходи, напр</w:t>
      </w:r>
      <w:r>
        <w:rPr>
          <w:rFonts w:asciiTheme="minorHAnsi" w:hAnsiTheme="minorHAnsi" w:cstheme="minorHAnsi"/>
          <w:color w:val="212121"/>
          <w:lang w:val="bg-BG"/>
        </w:rPr>
        <w:t>авени за дейности извън договорените в споразумението</w:t>
      </w:r>
    </w:p>
    <w:p w14:paraId="3B4FD34E" w14:textId="77777777" w:rsidR="00D351BD" w:rsidRDefault="00D351BD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</w:p>
    <w:p w14:paraId="006A2890" w14:textId="77777777" w:rsidR="0091200B" w:rsidRPr="005D038D" w:rsidRDefault="00476934" w:rsidP="005D038D">
      <w:pPr>
        <w:shd w:val="clear" w:color="auto" w:fill="FFFFFF"/>
        <w:spacing w:after="0"/>
        <w:jc w:val="both"/>
        <w:rPr>
          <w:rFonts w:cstheme="minorHAnsi"/>
          <w:b/>
          <w:iCs/>
          <w:color w:val="212121"/>
          <w:sz w:val="24"/>
          <w:szCs w:val="24"/>
          <w:lang w:val="bg-BG"/>
        </w:rPr>
      </w:pPr>
      <w:r>
        <w:rPr>
          <w:rFonts w:cstheme="minorHAnsi"/>
          <w:b/>
          <w:iCs/>
          <w:color w:val="212121"/>
          <w:sz w:val="24"/>
          <w:szCs w:val="24"/>
          <w:lang w:val="bg-BG"/>
        </w:rPr>
        <w:t>7.2.3. Разчети на разходите</w:t>
      </w:r>
    </w:p>
    <w:p w14:paraId="03A2CBE5" w14:textId="77777777" w:rsidR="001302CC" w:rsidRPr="00B17821" w:rsidRDefault="001302CC" w:rsidP="001302CC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Попълненият </w:t>
      </w:r>
      <w:r w:rsidR="004D113C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 на разходите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е неразделна част от проектното предложение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, с което се кандидатства за предоставяне на безвъзме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>здна финансова помощ по обявената конкурсна процедура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. </w:t>
      </w:r>
      <w:r w:rsidR="004D113C">
        <w:rPr>
          <w:rFonts w:eastAsia="Times New Roman" w:cstheme="minorHAnsi"/>
          <w:iCs/>
          <w:color w:val="212121"/>
          <w:sz w:val="24"/>
          <w:szCs w:val="24"/>
          <w:lang w:val="bg-BG"/>
        </w:rPr>
        <w:t>Разчетът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следва да съдържа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>конкретна и ясна информация за п</w:t>
      </w:r>
      <w:r w:rsidR="00B17821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ланираните разходи по дейности 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в съответствие с планираните в</w:t>
      </w:r>
      <w:r w:rsidR="00B17821"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проектното предложение</w:t>
      </w:r>
      <w:r w:rsidRP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</w:p>
    <w:p w14:paraId="1774D0C9" w14:textId="77777777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</w:p>
    <w:p w14:paraId="777A5DA8" w14:textId="4A4AF3B1" w:rsidR="001302CC" w:rsidRDefault="001302CC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Разчетът на разходите се въвежда по дейностите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, включени в проектното предложение (Организация и управление, Комуникационен план и др.), като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за всяка дейност се въвеждат </w:t>
      </w:r>
      <w:r w:rsidR="00B56933"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последователно разходите за всички </w:t>
      </w:r>
      <w:r w:rsidR="00B1782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предвидени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под</w:t>
      </w:r>
      <w:r w:rsidR="001A16D7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563B01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дейности</w:t>
      </w:r>
      <w:r w:rsidR="00F23286">
        <w:rPr>
          <w:rFonts w:eastAsia="Times New Roman" w:cstheme="minorHAnsi"/>
          <w:iCs/>
          <w:color w:val="212121"/>
          <w:sz w:val="24"/>
          <w:szCs w:val="24"/>
          <w:lang w:val="bg-BG"/>
        </w:rPr>
        <w:t>,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 отнасящи се </w:t>
      </w:r>
      <w:r w:rsidRPr="006435CC">
        <w:rPr>
          <w:rFonts w:eastAsia="Times New Roman" w:cstheme="minorHAnsi"/>
          <w:iCs/>
          <w:color w:val="212121"/>
          <w:sz w:val="24"/>
          <w:szCs w:val="24"/>
          <w:lang w:val="bg-BG"/>
        </w:rPr>
        <w:lastRenderedPageBreak/>
        <w:t xml:space="preserve">към конкретната дейност (например за организиране на събитие и др.). В колона „Вид дейност“ следва да се въведе </w:t>
      </w:r>
      <w:r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конкретно опис</w:t>
      </w:r>
      <w:r w:rsidR="00B1782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а</w:t>
      </w:r>
      <w:r w:rsidR="00C6334B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ние за всеки специфичен разход.</w:t>
      </w:r>
    </w:p>
    <w:p w14:paraId="2C67DE2A" w14:textId="77777777" w:rsidR="00C6334B" w:rsidRDefault="00C6334B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iCs/>
          <w:color w:val="212121"/>
          <w:sz w:val="24"/>
          <w:szCs w:val="24"/>
          <w:lang w:val="bg-BG"/>
        </w:rPr>
      </w:pPr>
    </w:p>
    <w:p w14:paraId="7BFA41BC" w14:textId="77777777" w:rsidR="000312B6" w:rsidRDefault="001302CC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При планиране на разходите, свързани с 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</w:t>
      </w:r>
      <w:r w:rsidR="00F14B1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димост</w:t>
      </w:r>
      <w:r w:rsidRPr="001302CC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на проекта, следва да се 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спазват </w:t>
      </w:r>
      <w:r w:rsidRPr="001302CC">
        <w:rPr>
          <w:rFonts w:eastAsia="Times New Roman" w:cstheme="minorHAnsi"/>
          <w:iCs/>
          <w:color w:val="212121"/>
          <w:sz w:val="24"/>
          <w:szCs w:val="24"/>
          <w:lang w:val="bg-BG"/>
        </w:rPr>
        <w:t>изисквания</w:t>
      </w:r>
      <w:r w:rsidR="008567B8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та, </w:t>
      </w:r>
      <w:r w:rsidR="00F14B1C">
        <w:rPr>
          <w:rFonts w:eastAsia="Times New Roman" w:cstheme="minorHAnsi"/>
          <w:iCs/>
          <w:color w:val="212121"/>
          <w:sz w:val="24"/>
          <w:szCs w:val="24"/>
          <w:lang w:val="bg-BG"/>
        </w:rPr>
        <w:t xml:space="preserve">описани подробно в </w:t>
      </w:r>
      <w:r w:rsidR="00F14B1C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Насоките за 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публичност и видимост на Българската помощ за развитие</w:t>
      </w:r>
      <w:r w:rsidR="004550A1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</w:t>
      </w:r>
      <w:r w:rsidR="008567B8" w:rsidRPr="00C6334B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 xml:space="preserve"> </w:t>
      </w:r>
    </w:p>
    <w:p w14:paraId="765C49FE" w14:textId="5B202A0E" w:rsidR="00E81F02" w:rsidRPr="000312B6" w:rsidRDefault="002F11F3" w:rsidP="000312B6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8</w:t>
      </w:r>
      <w:r w:rsidR="00B93894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 </w:t>
      </w:r>
      <w:r w:rsidR="00E81F0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Н</w:t>
      </w:r>
      <w:r w:rsidR="00E81F02" w:rsidRPr="00837C58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еобходими документи за кандидатстване:</w:t>
      </w:r>
    </w:p>
    <w:p w14:paraId="4D8F9AB8" w14:textId="77777777" w:rsidR="00E81F02" w:rsidRPr="00837C58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Ф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ормуляр за кандидатстване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е наличен на следната интернет страница на български и английски език</w:t>
      </w:r>
      <w:r w:rsidRPr="00A9526D">
        <w:rPr>
          <w:rFonts w:eastAsia="Times New Roman" w:cstheme="minorHAnsi"/>
          <w:color w:val="212121"/>
          <w:sz w:val="24"/>
          <w:szCs w:val="24"/>
          <w:lang w:val="bg-BG"/>
        </w:rPr>
        <w:t>: </w:t>
      </w:r>
      <w:bookmarkStart w:id="1" w:name="_Hlk242268842"/>
      <w:r w:rsidR="00BA6153">
        <w:fldChar w:fldCharType="begin"/>
      </w:r>
      <w:r w:rsidR="00BA6153">
        <w:instrText xml:space="preserve"> HYPERLINK "https://www.mfa.bg/bg/3865" </w:instrText>
      </w:r>
      <w:r w:rsidR="00BA6153">
        <w:fldChar w:fldCharType="separate"/>
      </w:r>
      <w:r w:rsidR="00DA3B03" w:rsidRPr="00A9526D">
        <w:rPr>
          <w:rStyle w:val="Hyperlink"/>
        </w:rPr>
        <w:t>https</w:t>
      </w:r>
      <w:r w:rsidR="00DA3B03" w:rsidRPr="00A9526D">
        <w:rPr>
          <w:rStyle w:val="Hyperlink"/>
          <w:lang w:val="ru-RU"/>
        </w:rPr>
        <w:t>://</w:t>
      </w:r>
      <w:r w:rsidR="00DA3B03" w:rsidRPr="00A9526D">
        <w:rPr>
          <w:rStyle w:val="Hyperlink"/>
        </w:rPr>
        <w:t>www</w:t>
      </w:r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mfa</w:t>
      </w:r>
      <w:proofErr w:type="spellEnd"/>
      <w:r w:rsidR="00DA3B03" w:rsidRPr="00A9526D">
        <w:rPr>
          <w:rStyle w:val="Hyperlink"/>
          <w:lang w:val="ru-RU"/>
        </w:rPr>
        <w:t>.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</w:t>
      </w:r>
      <w:proofErr w:type="spellStart"/>
      <w:r w:rsidR="00DA3B03" w:rsidRPr="00A9526D">
        <w:rPr>
          <w:rStyle w:val="Hyperlink"/>
        </w:rPr>
        <w:t>bg</w:t>
      </w:r>
      <w:proofErr w:type="spellEnd"/>
      <w:r w:rsidR="00DA3B03" w:rsidRPr="00A9526D">
        <w:rPr>
          <w:rStyle w:val="Hyperlink"/>
          <w:lang w:val="ru-RU"/>
        </w:rPr>
        <w:t>/3865</w:t>
      </w:r>
      <w:r w:rsidR="00BA6153">
        <w:rPr>
          <w:rStyle w:val="Hyperlink"/>
          <w:lang w:val="ru-RU"/>
        </w:rPr>
        <w:fldChar w:fldCharType="end"/>
      </w:r>
      <w:bookmarkEnd w:id="1"/>
    </w:p>
    <w:p w14:paraId="192F7204" w14:textId="77777777" w:rsidR="007C034A" w:rsidRDefault="007C034A" w:rsidP="007C034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212121"/>
          <w:sz w:val="24"/>
          <w:szCs w:val="24"/>
          <w:highlight w:val="yellow"/>
          <w:lang w:val="bg-BG"/>
        </w:rPr>
      </w:pPr>
    </w:p>
    <w:p w14:paraId="4C35CFE1" w14:textId="608A0171" w:rsidR="00E81F02" w:rsidRDefault="00E81F02" w:rsidP="00E81F0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Всички графи на формуляра следва да бъдат надлежно попълнени на български и/или английски език. В случай на установяване на пропуски, които възпрепятстват оценката на проектното предложение, Посолството на Република България в </w:t>
      </w:r>
      <w:proofErr w:type="spellStart"/>
      <w:r w:rsidR="001A16D7">
        <w:rPr>
          <w:rFonts w:cstheme="minorHAnsi"/>
          <w:color w:val="212121"/>
          <w:lang w:val="ru-RU"/>
        </w:rPr>
        <w:t>Босна</w:t>
      </w:r>
      <w:proofErr w:type="spellEnd"/>
      <w:r w:rsidR="001A16D7">
        <w:rPr>
          <w:rFonts w:cstheme="minorHAnsi"/>
          <w:color w:val="212121"/>
          <w:lang w:val="ru-RU"/>
        </w:rPr>
        <w:t xml:space="preserve"> и </w:t>
      </w:r>
      <w:proofErr w:type="spellStart"/>
      <w:r w:rsidR="001A16D7">
        <w:rPr>
          <w:rFonts w:cstheme="minorHAnsi"/>
          <w:color w:val="212121"/>
          <w:lang w:val="ru-RU"/>
        </w:rPr>
        <w:t>Херцеговина</w:t>
      </w:r>
      <w:proofErr w:type="spellEnd"/>
      <w:r w:rsidR="005C594D" w:rsidRPr="005C594D">
        <w:rPr>
          <w:rFonts w:cstheme="minorHAnsi"/>
          <w:color w:val="212121"/>
          <w:lang w:val="ru-RU"/>
        </w:rPr>
        <w:t xml:space="preserve">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>може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 да изисква в кратки срокове допълнителна информация. Не</w:t>
      </w:r>
      <w:r w:rsidR="001A16D7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получаването на такава информация в </w:t>
      </w:r>
      <w:r w:rsidR="001A1179">
        <w:rPr>
          <w:rFonts w:eastAsia="Times New Roman" w:cstheme="minorHAnsi"/>
          <w:color w:val="212121"/>
          <w:sz w:val="24"/>
          <w:szCs w:val="24"/>
          <w:lang w:val="bg-BG"/>
        </w:rPr>
        <w:t xml:space="preserve">определения </w:t>
      </w:r>
      <w:r w:rsidRPr="00837C58">
        <w:rPr>
          <w:rFonts w:eastAsia="Times New Roman" w:cstheme="minorHAnsi"/>
          <w:color w:val="212121"/>
          <w:sz w:val="24"/>
          <w:szCs w:val="24"/>
          <w:lang w:val="bg-BG"/>
        </w:rPr>
        <w:t>срок се счита за основание за отхвърляне на предложението.</w:t>
      </w:r>
    </w:p>
    <w:p w14:paraId="550015F0" w14:textId="77777777" w:rsidR="00EA0A39" w:rsidRDefault="00EA0A39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8C08EE1" w14:textId="330EAC98" w:rsidR="00B93894" w:rsidRPr="00EA0A39" w:rsidRDefault="002F11F3" w:rsidP="00B93894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</w:pPr>
      <w:r w:rsidRPr="00EA0A39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9</w:t>
      </w:r>
      <w:r w:rsidR="00D47533" w:rsidRPr="00EA0A39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. Начин и срокове за приемане на проектите</w:t>
      </w:r>
      <w:r w:rsidR="00705933" w:rsidRPr="00EA0A39">
        <w:rPr>
          <w:rFonts w:eastAsia="Times New Roman" w:cstheme="minorHAnsi"/>
          <w:b/>
          <w:iCs/>
          <w:color w:val="212121"/>
          <w:sz w:val="24"/>
          <w:szCs w:val="24"/>
          <w:lang w:val="bg-BG"/>
        </w:rPr>
        <w:t>:</w:t>
      </w:r>
    </w:p>
    <w:p w14:paraId="42E648AD" w14:textId="77777777" w:rsidR="00EA0A39" w:rsidRPr="00EA0A39" w:rsidRDefault="00EA0A39" w:rsidP="00EA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u w:val="single"/>
          <w:lang w:val="bg-BG"/>
        </w:rPr>
      </w:pPr>
      <w:r w:rsidRPr="00EA0A39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 xml:space="preserve">Подаването на проектни предложения по процедурата се осъществява изцяло по електронен път. Кандидатите попълват и изпращат Формуляр (в </w:t>
      </w:r>
      <w:proofErr w:type="spellStart"/>
      <w:r w:rsidRPr="00EA0A39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>word</w:t>
      </w:r>
      <w:proofErr w:type="spellEnd"/>
      <w:r w:rsidRPr="00EA0A39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 xml:space="preserve"> и в </w:t>
      </w:r>
      <w:proofErr w:type="spellStart"/>
      <w:r w:rsidRPr="00EA0A39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>pdf</w:t>
      </w:r>
      <w:proofErr w:type="spellEnd"/>
      <w:r w:rsidRPr="00EA0A39">
        <w:rPr>
          <w:rFonts w:ascii="Cambria" w:eastAsia="Times New Roman" w:hAnsi="Cambria" w:cstheme="minorHAnsi"/>
          <w:i/>
          <w:color w:val="212121"/>
          <w:sz w:val="24"/>
          <w:szCs w:val="24"/>
          <w:lang w:val="bg-BG"/>
        </w:rPr>
        <w:t xml:space="preserve"> формат) за кандидатстване на електронната поща на посолството на Р България в Босна и Херцеговина, както следва:</w:t>
      </w:r>
      <w:r w:rsidRPr="00EA0A39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 xml:space="preserve"> </w:t>
      </w:r>
      <w:r w:rsidRPr="00EA0A39">
        <w:rPr>
          <w:rFonts w:ascii="Cambria" w:eastAsia="Times New Roman" w:hAnsi="Cambria" w:cstheme="minorHAnsi"/>
          <w:b/>
          <w:i/>
          <w:color w:val="212121"/>
          <w:sz w:val="24"/>
          <w:szCs w:val="24"/>
          <w:u w:val="single"/>
          <w:lang w:val="bg-BG"/>
        </w:rPr>
        <w:t>e-</w:t>
      </w:r>
      <w:proofErr w:type="spellStart"/>
      <w:r w:rsidRPr="00EA0A39">
        <w:rPr>
          <w:rFonts w:ascii="Cambria" w:eastAsia="Times New Roman" w:hAnsi="Cambria" w:cstheme="minorHAnsi"/>
          <w:b/>
          <w:i/>
          <w:color w:val="212121"/>
          <w:sz w:val="24"/>
          <w:szCs w:val="24"/>
          <w:u w:val="single"/>
          <w:lang w:val="bg-BG"/>
        </w:rPr>
        <w:t>mail</w:t>
      </w:r>
      <w:proofErr w:type="spellEnd"/>
      <w:r w:rsidRPr="00EA0A39">
        <w:rPr>
          <w:rFonts w:ascii="Cambria" w:eastAsia="Times New Roman" w:hAnsi="Cambria" w:cstheme="minorHAnsi"/>
          <w:b/>
          <w:i/>
          <w:color w:val="212121"/>
          <w:sz w:val="24"/>
          <w:szCs w:val="24"/>
          <w:u w:val="single"/>
          <w:lang w:val="bg-BG"/>
        </w:rPr>
        <w:t xml:space="preserve">: embassy.sarajevo@mfa.bg </w:t>
      </w:r>
    </w:p>
    <w:p w14:paraId="59E816CF" w14:textId="77777777" w:rsidR="00EA0A39" w:rsidRDefault="00EA0A39" w:rsidP="00EA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  <w:r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 xml:space="preserve">                                                      </w:t>
      </w:r>
    </w:p>
    <w:p w14:paraId="69A2089E" w14:textId="2628C0E4" w:rsidR="005C594D" w:rsidRPr="00EA0A39" w:rsidRDefault="00EA0A39" w:rsidP="00EA0A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both"/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</w:pPr>
      <w:r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>Краен срок до 01.12</w:t>
      </w:r>
      <w:r w:rsidR="00C32A18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>.2026</w:t>
      </w:r>
      <w:r w:rsidRPr="00EA0A39">
        <w:rPr>
          <w:rFonts w:ascii="Cambria" w:eastAsia="Times New Roman" w:hAnsi="Cambria" w:cstheme="minorHAnsi"/>
          <w:b/>
          <w:i/>
          <w:color w:val="212121"/>
          <w:sz w:val="24"/>
          <w:szCs w:val="24"/>
          <w:lang w:val="bg-BG"/>
        </w:rPr>
        <w:t xml:space="preserve"> г.</w:t>
      </w:r>
    </w:p>
    <w:p w14:paraId="08318738" w14:textId="77777777" w:rsidR="00C767F4" w:rsidRDefault="00C767F4" w:rsidP="00B93894">
      <w:pPr>
        <w:shd w:val="clear" w:color="auto" w:fill="FFFFFF"/>
        <w:spacing w:after="0" w:line="240" w:lineRule="auto"/>
        <w:ind w:left="284"/>
        <w:jc w:val="both"/>
        <w:rPr>
          <w:rFonts w:eastAsia="Times New Roman" w:cstheme="minorHAnsi"/>
          <w:color w:val="212121"/>
          <w:sz w:val="24"/>
          <w:szCs w:val="24"/>
          <w:lang w:val="ru-RU"/>
        </w:rPr>
      </w:pPr>
    </w:p>
    <w:p w14:paraId="6F1D1F72" w14:textId="77777777" w:rsidR="00896D8E" w:rsidRPr="006370DC" w:rsidRDefault="00D351BD" w:rsidP="0041406E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ru-RU"/>
        </w:rPr>
        <w:t xml:space="preserve">10. </w:t>
      </w:r>
      <w:r w:rsidRP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Критерии за първоначална оценка и допустимост на проектните предложения</w:t>
      </w:r>
    </w:p>
    <w:p w14:paraId="48B750C0" w14:textId="77777777" w:rsidR="0042188D" w:rsidRPr="00C6334B" w:rsidRDefault="0042188D" w:rsidP="0042188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color w:val="212121"/>
          <w:sz w:val="24"/>
          <w:szCs w:val="24"/>
          <w:lang w:val="bg-BG"/>
        </w:rPr>
        <w:t xml:space="preserve">До оценяване ще бъдат допуснати проектните предложения, които съответстват на следните критерии за съответствие и допустимост: </w:t>
      </w:r>
    </w:p>
    <w:p w14:paraId="3BA1C073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Кандидатът е допустим бенефициент, съгласно обявата за н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абиране на проектни предложения</w:t>
      </w:r>
    </w:p>
    <w:p w14:paraId="4760C86E" w14:textId="77777777" w:rsidR="00C6334B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Формулярът за кандидатстване е попълнен коректно и съдържа необходимата информация за оценка на проектното предложение (попълнени са всички приложими полета от формуляра за кандидатстване)</w:t>
      </w:r>
    </w:p>
    <w:p w14:paraId="66F5F6D4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Сроковете за изпълнение и продължителността на проекта от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говарят на посочените в обявата</w:t>
      </w:r>
    </w:p>
    <w:p w14:paraId="050B1F2D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Целите и обхватът на проектното предложение съответстват на заложените в обявата приоритет</w:t>
      </w:r>
      <w:r w:rsidR="00C6334B" w:rsidRPr="00C6334B">
        <w:rPr>
          <w:rFonts w:asciiTheme="minorHAnsi" w:hAnsiTheme="minorHAnsi" w:cstheme="minorHAnsi"/>
          <w:color w:val="212121"/>
          <w:lang w:val="bg-BG"/>
        </w:rPr>
        <w:t>ни области и направления на ОПР</w:t>
      </w:r>
    </w:p>
    <w:p w14:paraId="16B7B401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Проектното предложение е в съответствие с Целите за устойчиво развитие и приоритетните цели на Средносрочната програма за помощ за развитие и хуманитарна помощ на Р България</w:t>
      </w:r>
      <w:r w:rsidR="002462D1">
        <w:rPr>
          <w:rFonts w:asciiTheme="minorHAnsi" w:hAnsiTheme="minorHAnsi" w:cstheme="minorHAnsi"/>
          <w:color w:val="212121"/>
          <w:lang w:val="bg-BG"/>
        </w:rPr>
        <w:t xml:space="preserve"> 2025-2030</w:t>
      </w:r>
    </w:p>
    <w:p w14:paraId="208135C0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Целевите групи по проектното предложение отговарят на посочените в обявата</w:t>
      </w:r>
    </w:p>
    <w:p w14:paraId="17F7C0BF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Проектните дейности са допустими, съгласно Указанията на Комитета за помощта за развитие на Организацията за икономическо сътрудничество и развитие за дейности, които се отчитат като ОПР</w:t>
      </w:r>
    </w:p>
    <w:p w14:paraId="16AA297E" w14:textId="77777777" w:rsidR="0042188D" w:rsidRPr="00C6334B" w:rsidRDefault="0042188D" w:rsidP="00C6334B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lastRenderedPageBreak/>
        <w:t>Проектното предложение включва комуникационни дейности, които осигуряват видимост на предоставената от България финансова помощ</w:t>
      </w:r>
    </w:p>
    <w:p w14:paraId="190692E7" w14:textId="77777777" w:rsidR="00D351BD" w:rsidRPr="00D351BD" w:rsidRDefault="0042188D" w:rsidP="00D351BD">
      <w:pPr>
        <w:pStyle w:val="ListParagraph"/>
        <w:numPr>
          <w:ilvl w:val="0"/>
          <w:numId w:val="33"/>
        </w:numPr>
        <w:shd w:val="clear" w:color="auto" w:fill="FFFFFF"/>
        <w:spacing w:after="0"/>
        <w:ind w:left="284" w:hanging="284"/>
        <w:jc w:val="both"/>
        <w:rPr>
          <w:rFonts w:asciiTheme="minorHAnsi" w:hAnsiTheme="minorHAnsi" w:cstheme="minorHAnsi"/>
          <w:color w:val="212121"/>
          <w:lang w:val="bg-BG"/>
        </w:rPr>
      </w:pPr>
      <w:r w:rsidRPr="00C6334B">
        <w:rPr>
          <w:rFonts w:asciiTheme="minorHAnsi" w:hAnsiTheme="minorHAnsi" w:cstheme="minorHAnsi"/>
          <w:color w:val="212121"/>
          <w:lang w:val="bg-BG"/>
        </w:rPr>
        <w:t>Очакваните резултати от предвидените в проектното предложение дейности и заложените индикатори за измерването им са ясно дефинирани</w:t>
      </w:r>
    </w:p>
    <w:p w14:paraId="2C3E7060" w14:textId="688E019E" w:rsidR="00D351BD" w:rsidRPr="004A3FC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11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 xml:space="preserve">. 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Цикъл на п</w:t>
      </w:r>
      <w:r w:rsidRPr="004A3FC8">
        <w:rPr>
          <w:rFonts w:eastAsia="Times New Roman" w:cstheme="minorHAnsi"/>
          <w:b/>
          <w:color w:val="212121"/>
          <w:sz w:val="24"/>
          <w:szCs w:val="24"/>
          <w:lang w:val="bg-BG"/>
        </w:rPr>
        <w:t>лащания</w:t>
      </w:r>
      <w:r>
        <w:rPr>
          <w:rFonts w:eastAsia="Times New Roman" w:cstheme="minorHAnsi"/>
          <w:b/>
          <w:color w:val="212121"/>
          <w:sz w:val="24"/>
          <w:szCs w:val="24"/>
          <w:lang w:val="bg-BG"/>
        </w:rPr>
        <w:t>та по одобрени проекти</w:t>
      </w:r>
    </w:p>
    <w:p w14:paraId="62A2B18F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Плащанията по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одобрените проектни предложения се извършват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по следния начин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въз основа на сключено споразумение ( по образец)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:</w:t>
      </w:r>
    </w:p>
    <w:p w14:paraId="1682A56D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2D10FE59" w14:textId="77777777" w:rsidR="00D351BD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Авансово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50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% от размера на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7FFA5533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Междинно плащане (втора вноска)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в размер на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40%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 средства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след получаването и одобряването от Министерството на външните работи на междинен доклад и финансов отчет за междинното изпълнение на проекта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;</w:t>
      </w:r>
    </w:p>
    <w:p w14:paraId="41A3808F" w14:textId="77777777" w:rsidR="00D351BD" w:rsidRPr="002D2B18" w:rsidRDefault="00D351BD" w:rsidP="00D351BD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Окончателно плащане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– сумата 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за покриване на направените от бенефициента разходи за приключване на проекта, но не повече от 10% от 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одобрените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 xml:space="preserve"> средства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по проекта</w:t>
      </w:r>
      <w:r w:rsidRPr="002D2B18">
        <w:rPr>
          <w:rFonts w:eastAsia="Times New Roman" w:cstheme="minorHAnsi"/>
          <w:color w:val="212121"/>
          <w:sz w:val="24"/>
          <w:szCs w:val="24"/>
          <w:lang w:val="bg-BG"/>
        </w:rPr>
        <w:t>, след получаването и одобряването от Министерството на външните работи на окончателен доклад, консолидиран финансов отчет за изпълнението на дейностите, одитир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>ан от независим финансов одитор.</w:t>
      </w:r>
    </w:p>
    <w:p w14:paraId="3887D1AE" w14:textId="77777777" w:rsidR="00D351BD" w:rsidRDefault="00D351BD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C6334B">
        <w:rPr>
          <w:rFonts w:eastAsia="Times New Roman" w:cstheme="minorHAnsi"/>
          <w:b/>
          <w:color w:val="212121"/>
          <w:sz w:val="24"/>
          <w:szCs w:val="24"/>
          <w:lang w:val="bg-BG"/>
        </w:rPr>
        <w:t>Всички непредвидени разходи над одобрените по бюджета на конкретния проект се финансират със собствени средства.</w:t>
      </w:r>
    </w:p>
    <w:p w14:paraId="4D83D0FC" w14:textId="77777777" w:rsidR="00814F03" w:rsidRDefault="00814F0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</w:p>
    <w:p w14:paraId="54F5260B" w14:textId="77777777" w:rsidR="00705933" w:rsidRPr="00837C58" w:rsidRDefault="002F11F3" w:rsidP="0070593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color w:val="212121"/>
          <w:sz w:val="24"/>
          <w:szCs w:val="24"/>
          <w:lang w:val="bg-BG"/>
        </w:rPr>
      </w:pPr>
      <w:r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1</w:t>
      </w:r>
      <w:r w:rsidR="00D351BD">
        <w:rPr>
          <w:rFonts w:eastAsia="Times New Roman" w:cstheme="minorHAnsi"/>
          <w:b/>
          <w:color w:val="212121"/>
          <w:sz w:val="24"/>
          <w:szCs w:val="24"/>
          <w:lang w:val="bg-BG"/>
        </w:rPr>
        <w:t>2</w:t>
      </w:r>
      <w:r w:rsidR="00705933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. Допълнителна информация</w:t>
      </w:r>
      <w:r w:rsidR="00D07BD2" w:rsidRPr="00837C58">
        <w:rPr>
          <w:rFonts w:eastAsia="Times New Roman" w:cstheme="minorHAnsi"/>
          <w:b/>
          <w:color w:val="212121"/>
          <w:sz w:val="24"/>
          <w:szCs w:val="24"/>
          <w:lang w:val="bg-BG"/>
        </w:rPr>
        <w:t>:</w:t>
      </w:r>
    </w:p>
    <w:p w14:paraId="21BFBD52" w14:textId="0FFB8D69" w:rsidR="007062B5" w:rsidRDefault="003667E0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 xml:space="preserve">Кандидатите се уведомяват за резултатите 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процедурата по оценяване, подбор и одобрение на проектните предложения в срок до 14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работни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дни </w:t>
      </w:r>
      <w:r w:rsidR="005E6AC8">
        <w:rPr>
          <w:rFonts w:eastAsia="Times New Roman" w:cstheme="minorHAnsi"/>
          <w:color w:val="212121"/>
          <w:sz w:val="24"/>
          <w:szCs w:val="24"/>
          <w:lang w:val="bg-BG"/>
        </w:rPr>
        <w:t xml:space="preserve">от </w:t>
      </w:r>
      <w:r w:rsidR="005E6AC8" w:rsidRPr="005E6AC8">
        <w:rPr>
          <w:rFonts w:eastAsia="Times New Roman" w:cstheme="minorHAnsi"/>
          <w:color w:val="212121"/>
          <w:sz w:val="24"/>
          <w:szCs w:val="24"/>
          <w:lang w:val="bg-BG"/>
        </w:rPr>
        <w:t>приключване на отделните етапи на процедурата</w:t>
      </w:r>
      <w:r w:rsidRPr="003667E0">
        <w:rPr>
          <w:rFonts w:eastAsia="Times New Roman" w:cstheme="minorHAnsi"/>
          <w:color w:val="212121"/>
          <w:sz w:val="24"/>
          <w:szCs w:val="24"/>
          <w:lang w:val="bg-BG"/>
        </w:rPr>
        <w:t>.</w:t>
      </w:r>
      <w:r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076984">
        <w:rPr>
          <w:rFonts w:eastAsia="Times New Roman" w:cstheme="minorHAnsi"/>
          <w:color w:val="212121"/>
          <w:sz w:val="24"/>
          <w:szCs w:val="24"/>
          <w:lang w:val="bg-BG"/>
        </w:rPr>
        <w:t>Посолството</w:t>
      </w:r>
      <w:r w:rsidR="001A16D7">
        <w:rPr>
          <w:rFonts w:eastAsia="Times New Roman" w:cstheme="minorHAnsi"/>
          <w:color w:val="212121"/>
          <w:sz w:val="24"/>
          <w:szCs w:val="24"/>
          <w:lang w:val="bg-BG"/>
        </w:rPr>
        <w:t xml:space="preserve"> на Република България в Босна и Херцеговина</w:t>
      </w:r>
      <w:r w:rsidR="000312B6">
        <w:rPr>
          <w:rFonts w:eastAsia="Times New Roman" w:cstheme="minorHAnsi"/>
          <w:color w:val="212121"/>
          <w:sz w:val="24"/>
          <w:szCs w:val="24"/>
          <w:lang w:val="bg-BG"/>
        </w:rPr>
        <w:t xml:space="preserve">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няма задължение да информира кандидатите за основанията за одобрение или отхвърляне на 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постъпилите 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проектн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и</w:t>
      </w:r>
      <w:r w:rsidR="001445D1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 xml:space="preserve"> предложени</w:t>
      </w:r>
      <w:r w:rsidR="00E617EB" w:rsidRPr="00542C2A">
        <w:rPr>
          <w:rFonts w:eastAsia="Times New Roman" w:cstheme="minorHAnsi"/>
          <w:b/>
          <w:color w:val="212121"/>
          <w:sz w:val="24"/>
          <w:szCs w:val="24"/>
          <w:u w:val="single"/>
          <w:lang w:val="bg-BG"/>
        </w:rPr>
        <w:t>я</w:t>
      </w:r>
      <w:r w:rsidR="001445D1" w:rsidRPr="00837C58">
        <w:rPr>
          <w:rFonts w:eastAsia="Times New Roman" w:cstheme="minorHAnsi"/>
          <w:color w:val="212121"/>
          <w:sz w:val="24"/>
          <w:szCs w:val="24"/>
          <w:lang w:val="bg-BG"/>
        </w:rPr>
        <w:t xml:space="preserve">. </w:t>
      </w:r>
    </w:p>
    <w:p w14:paraId="53CEC2A9" w14:textId="77777777" w:rsidR="007062B5" w:rsidRPr="00DE541A" w:rsidRDefault="007062B5" w:rsidP="002D2B18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3E0EBF5C" w14:textId="77777777" w:rsidR="002D2B18" w:rsidRPr="00DE541A" w:rsidRDefault="002D2B18" w:rsidP="001A1179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12121"/>
          <w:sz w:val="24"/>
          <w:szCs w:val="24"/>
          <w:lang w:val="bg-BG"/>
        </w:rPr>
      </w:pPr>
    </w:p>
    <w:p w14:paraId="56D010D3" w14:textId="77777777" w:rsidR="00C005D6" w:rsidRDefault="00C005D6" w:rsidP="00C005D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CC2E5" w:themeFill="accent1" w:themeFillTint="99"/>
        <w:overflowPunct w:val="0"/>
        <w:autoSpaceDE w:val="0"/>
        <w:autoSpaceDN w:val="0"/>
        <w:adjustRightInd w:val="0"/>
        <w:spacing w:after="0" w:line="237" w:lineRule="auto"/>
        <w:jc w:val="center"/>
        <w:rPr>
          <w:b/>
          <w:sz w:val="24"/>
          <w:szCs w:val="24"/>
          <w:u w:val="single"/>
          <w:lang w:val="bg-BG"/>
        </w:rPr>
      </w:pPr>
      <w:r>
        <w:rPr>
          <w:b/>
          <w:sz w:val="24"/>
          <w:szCs w:val="24"/>
          <w:u w:val="single"/>
          <w:lang w:val="bg-BG"/>
        </w:rPr>
        <w:t>Приложение 1</w:t>
      </w:r>
    </w:p>
    <w:p w14:paraId="072257C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sz w:val="24"/>
          <w:szCs w:val="24"/>
          <w:lang w:val="bg-BG"/>
        </w:rPr>
      </w:pPr>
    </w:p>
    <w:p w14:paraId="4B8E411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Постановление № 234 на Министерския съвет от 01.08.2011 г. за политиката на Република България на участие в международното сътрудничество за развитие (извадки)</w:t>
      </w:r>
    </w:p>
    <w:p w14:paraId="2B62DF8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b/>
          <w:sz w:val="24"/>
          <w:szCs w:val="24"/>
          <w:lang w:val="bg-BG"/>
        </w:rPr>
      </w:pPr>
    </w:p>
    <w:p w14:paraId="2567CED8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jc w:val="both"/>
        <w:rPr>
          <w:rFonts w:cs="Verdana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Чл.23</w:t>
      </w:r>
      <w:r>
        <w:rPr>
          <w:sz w:val="24"/>
          <w:szCs w:val="24"/>
          <w:lang w:val="bg-BG"/>
        </w:rPr>
        <w:t>(</w:t>
      </w:r>
      <w:r>
        <w:rPr>
          <w:b/>
          <w:sz w:val="24"/>
          <w:szCs w:val="24"/>
          <w:lang w:val="bg-BG"/>
        </w:rPr>
        <w:t>3</w:t>
      </w:r>
      <w:r>
        <w:rPr>
          <w:sz w:val="24"/>
          <w:szCs w:val="24"/>
          <w:lang w:val="bg-BG"/>
        </w:rPr>
        <w:t xml:space="preserve">) </w:t>
      </w:r>
      <w:r>
        <w:rPr>
          <w:rFonts w:cs="Verdana"/>
          <w:b/>
          <w:sz w:val="24"/>
          <w:szCs w:val="24"/>
          <w:lang w:val="bg-BG"/>
        </w:rPr>
        <w:t>Не може да кандидатства за участие в предоставяне на помощ за развитие юридическо лице, което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A76EA92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sz w:val="24"/>
          <w:szCs w:val="24"/>
          <w:lang w:val="bg-BG"/>
        </w:rPr>
      </w:pPr>
    </w:p>
    <w:p w14:paraId="5F119C0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224"/>
        <w:jc w:val="both"/>
        <w:rPr>
          <w:rFonts w:cs="Verdana"/>
          <w:sz w:val="24"/>
          <w:szCs w:val="24"/>
          <w:lang w:val="bg-BG"/>
        </w:rPr>
      </w:pPr>
    </w:p>
    <w:p w14:paraId="419CCE0E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обявено в несъстоятелност; </w:t>
      </w:r>
    </w:p>
    <w:p w14:paraId="3799CA6D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производство по ликвидация или се намира в подобна процедура съгласно националните закони и подзаконови актове; </w:t>
      </w:r>
    </w:p>
    <w:p w14:paraId="21F77B2F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в открито производство по несъстоятелност или е сключило извънсъдебно споразумение с кредиторите си по смисъла на чл. 740 от Търговския закон, а в случай че кандидат е чуждестранно лице - се намира в подобна процедура съгласно националните закони и подзаконови актове, включително когато неговата дейност е </w:t>
      </w:r>
      <w:r>
        <w:rPr>
          <w:rFonts w:cs="Verdana"/>
          <w:sz w:val="24"/>
          <w:szCs w:val="24"/>
          <w:lang w:val="bg-BG"/>
        </w:rPr>
        <w:lastRenderedPageBreak/>
        <w:t xml:space="preserve">под разпореждане на съда, или е преустановило дейността си; </w:t>
      </w:r>
    </w:p>
    <w:p w14:paraId="2E3D8DC5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лишено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0A74944A" w14:textId="77777777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има парични задължения към държавата или към община по смисъла на чл. 162, ал. 2 от Данъчно-осигурителния процесуален кодекс, установени с влязъл в сила акт на компетентен орган, освен ако е допуснато разсрочване или отсрочване на задълженията, или парични задължения, свързани с плащането на вноски за социално осигуряване или данъци съгласно правните норми на държавата, в която е установено; </w:t>
      </w:r>
    </w:p>
    <w:p w14:paraId="35698691" w14:textId="16A2CCF4" w:rsidR="00C005D6" w:rsidRDefault="00C005D6" w:rsidP="00C005D6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</w:t>
      </w:r>
      <w:r w:rsidR="000312B6">
        <w:rPr>
          <w:rFonts w:cs="Verdana"/>
          <w:sz w:val="24"/>
          <w:szCs w:val="24"/>
          <w:lang w:val="bg-BG"/>
        </w:rPr>
        <w:t xml:space="preserve"> </w:t>
      </w:r>
      <w:r>
        <w:rPr>
          <w:rFonts w:cs="Verdana"/>
          <w:sz w:val="24"/>
          <w:szCs w:val="24"/>
          <w:lang w:val="bg-BG"/>
        </w:rPr>
        <w:t xml:space="preserve">7 от Закона за Националната агенция за приходите. </w:t>
      </w:r>
    </w:p>
    <w:p w14:paraId="69D83A7A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27484E50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>(4) Не може да кандидатства за участие в предоставянето на помощ за развитие юридическо лице, член на чийто управителен орган</w:t>
      </w:r>
      <w:r>
        <w:rPr>
          <w:rFonts w:cs="Verdana"/>
          <w:sz w:val="24"/>
          <w:szCs w:val="24"/>
          <w:lang w:val="bg-BG"/>
        </w:rPr>
        <w:t xml:space="preserve">: </w:t>
      </w:r>
    </w:p>
    <w:p w14:paraId="1BF10D6F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099D21E9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1" w:lineRule="exact"/>
        <w:rPr>
          <w:rFonts w:cs="Verdana"/>
          <w:sz w:val="24"/>
          <w:szCs w:val="24"/>
          <w:lang w:val="bg-BG"/>
        </w:rPr>
      </w:pPr>
    </w:p>
    <w:p w14:paraId="6C2A9F2A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осъждан с влязла в сила присъда за престъпление от общ характер; </w:t>
      </w:r>
    </w:p>
    <w:p w14:paraId="3A28FEF3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не е изпълнил задълженията си, свързани с плащане на вноски за социално осигуряване или плащане на данъци в съответствие с приложимото към лицето законодателство; </w:t>
      </w:r>
    </w:p>
    <w:p w14:paraId="51C9914F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предоставил умишлено документи с невярно съдържание при осигуряване на информация, изискана като условие за финансиране на дейности по линия на помощта за развитие, или не е предоставил такава информация; </w:t>
      </w:r>
    </w:p>
    <w:p w14:paraId="3CD86628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лишен от правото да упражнява определена професия или дейност съгласно законодателството на държавата, в която е извършено нарушението; </w:t>
      </w:r>
    </w:p>
    <w:p w14:paraId="54D3D9EE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 xml:space="preserve">е юридическо лице, за което е налице обстоятелство по ал. 3; </w:t>
      </w:r>
    </w:p>
    <w:p w14:paraId="5E5C71A6" w14:textId="77777777" w:rsidR="00C005D6" w:rsidRDefault="00C005D6" w:rsidP="00C005D6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Verdana"/>
          <w:sz w:val="24"/>
          <w:szCs w:val="24"/>
          <w:lang w:val="bg-BG"/>
        </w:rPr>
      </w:pPr>
      <w:r>
        <w:rPr>
          <w:rFonts w:cs="Verdana"/>
          <w:sz w:val="24"/>
          <w:szCs w:val="24"/>
          <w:lang w:val="bg-BG"/>
        </w:rPr>
        <w:t>има наличие на непогасени частни задължения към държавата, изброени в чл. 3, ал. 7 от Закона за Националната агенция за приходите.</w:t>
      </w:r>
    </w:p>
    <w:p w14:paraId="1B80E69E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16" w:lineRule="auto"/>
        <w:ind w:left="4"/>
        <w:jc w:val="both"/>
        <w:rPr>
          <w:rFonts w:cs="Verdana"/>
          <w:b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(6) Когато членове на управителните органи са юридически лица, изискванията на ал. 5 се отнасят до техните представители в съответните управителни органи. </w:t>
      </w:r>
    </w:p>
    <w:p w14:paraId="3B1BF1CC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="Verdana"/>
          <w:sz w:val="24"/>
          <w:szCs w:val="24"/>
          <w:lang w:val="bg-BG"/>
        </w:rPr>
      </w:pPr>
    </w:p>
    <w:p w14:paraId="3A17F401" w14:textId="77777777" w:rsidR="00C005D6" w:rsidRDefault="00C005D6" w:rsidP="00C005D6">
      <w:pPr>
        <w:widowControl w:val="0"/>
        <w:overflowPunct w:val="0"/>
        <w:autoSpaceDE w:val="0"/>
        <w:autoSpaceDN w:val="0"/>
        <w:adjustRightInd w:val="0"/>
        <w:spacing w:after="0" w:line="237" w:lineRule="auto"/>
        <w:ind w:left="4"/>
        <w:jc w:val="both"/>
        <w:rPr>
          <w:rFonts w:cstheme="minorHAnsi"/>
          <w:sz w:val="24"/>
          <w:szCs w:val="24"/>
          <w:lang w:val="bg-BG"/>
        </w:rPr>
      </w:pPr>
      <w:r>
        <w:rPr>
          <w:rFonts w:cs="Verdana"/>
          <w:b/>
          <w:sz w:val="24"/>
          <w:szCs w:val="24"/>
          <w:lang w:val="bg-BG"/>
        </w:rPr>
        <w:t xml:space="preserve">(7) </w:t>
      </w:r>
      <w:r>
        <w:rPr>
          <w:rFonts w:cstheme="minorHAnsi"/>
          <w:b/>
          <w:sz w:val="24"/>
          <w:szCs w:val="24"/>
          <w:lang w:val="bg-BG"/>
        </w:rPr>
        <w:t>Не могат да кандидатстват за участие в предоставянето на помощ за развитие лица</w:t>
      </w:r>
      <w:r>
        <w:rPr>
          <w:rFonts w:cstheme="minorHAnsi"/>
          <w:sz w:val="24"/>
          <w:szCs w:val="24"/>
          <w:lang w:val="bg-BG"/>
        </w:rPr>
        <w:t xml:space="preserve">: </w:t>
      </w:r>
    </w:p>
    <w:p w14:paraId="43F89C7C" w14:textId="77777777" w:rsidR="00C005D6" w:rsidRDefault="00C005D6" w:rsidP="00C005D6">
      <w:pPr>
        <w:widowControl w:val="0"/>
        <w:autoSpaceDE w:val="0"/>
        <w:autoSpaceDN w:val="0"/>
        <w:adjustRightInd w:val="0"/>
        <w:spacing w:after="0" w:line="39" w:lineRule="exact"/>
        <w:rPr>
          <w:rFonts w:cstheme="minorHAnsi"/>
          <w:sz w:val="24"/>
          <w:szCs w:val="24"/>
          <w:lang w:val="bg-BG"/>
        </w:rPr>
      </w:pPr>
    </w:p>
    <w:p w14:paraId="33981DE2" w14:textId="77777777" w:rsidR="00C005D6" w:rsidRDefault="00C005D6" w:rsidP="00C005D6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>
        <w:rPr>
          <w:rFonts w:eastAsia="Times New Roman" w:cstheme="minorHAnsi"/>
          <w:sz w:val="24"/>
          <w:szCs w:val="24"/>
          <w:lang w:val="bg-BG"/>
        </w:rPr>
        <w:t xml:space="preserve">при които член на управителен или контролен орган, както и временно изпълняващ такава длъжност, включително прокурист или търговски пълномощник, е свързано лице по смисъла на § 1, т. 1 от допълнителната разпоредба на Закона за предотвратяване и установяване на конфликт на интереси с ведомството, администриращо съответния проект, или със служители на ръководна длъжност в неговата организация; </w:t>
      </w:r>
    </w:p>
    <w:p w14:paraId="6DBF42F6" w14:textId="77777777" w:rsidR="00C005D6" w:rsidRDefault="00C005D6" w:rsidP="00364E8D">
      <w:pPr>
        <w:widowControl w:val="0"/>
        <w:numPr>
          <w:ilvl w:val="0"/>
          <w:numId w:val="36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val="bg-BG"/>
        </w:rPr>
      </w:pPr>
      <w:r w:rsidRPr="000312B6">
        <w:rPr>
          <w:rFonts w:eastAsia="Times New Roman" w:cstheme="minorHAnsi"/>
          <w:sz w:val="24"/>
          <w:szCs w:val="24"/>
          <w:lang w:val="bg-BG"/>
        </w:rPr>
        <w:t xml:space="preserve">които са сключили договор с лице по чл. 21 или 22 от Закона за предотвратяване и установяване на конфликт на интереси. </w:t>
      </w:r>
    </w:p>
    <w:sectPr w:rsidR="00C005D6" w:rsidSect="00814F03">
      <w:footerReference w:type="default" r:id="rId9"/>
      <w:pgSz w:w="12240" w:h="15840"/>
      <w:pgMar w:top="1417" w:right="1417" w:bottom="851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679944" w14:textId="77777777" w:rsidR="00ED7CBE" w:rsidRDefault="00ED7CBE" w:rsidP="003E46F1">
      <w:pPr>
        <w:spacing w:after="0" w:line="240" w:lineRule="auto"/>
      </w:pPr>
      <w:r>
        <w:separator/>
      </w:r>
    </w:p>
  </w:endnote>
  <w:endnote w:type="continuationSeparator" w:id="0">
    <w:p w14:paraId="7CAA7BCA" w14:textId="77777777" w:rsidR="00ED7CBE" w:rsidRDefault="00ED7CBE" w:rsidP="003E4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25577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8FCB4D" w14:textId="466BAFE4" w:rsidR="00C6334B" w:rsidRDefault="00C6334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53E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237726A3" w14:textId="77777777" w:rsidR="00C6334B" w:rsidRDefault="00C6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90EAC1" w14:textId="77777777" w:rsidR="00ED7CBE" w:rsidRDefault="00ED7CBE" w:rsidP="003E46F1">
      <w:pPr>
        <w:spacing w:after="0" w:line="240" w:lineRule="auto"/>
      </w:pPr>
      <w:r>
        <w:separator/>
      </w:r>
    </w:p>
  </w:footnote>
  <w:footnote w:type="continuationSeparator" w:id="0">
    <w:p w14:paraId="255C1F59" w14:textId="77777777" w:rsidR="00ED7CBE" w:rsidRDefault="00ED7CBE" w:rsidP="003E4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32"/>
    <w:multiLevelType w:val="hybridMultilevel"/>
    <w:tmpl w:val="00000120"/>
    <w:lvl w:ilvl="0" w:tplc="00007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301C"/>
    <w:multiLevelType w:val="hybridMultilevel"/>
    <w:tmpl w:val="00000BDB"/>
    <w:lvl w:ilvl="0" w:tplc="000056A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982C9D"/>
    <w:multiLevelType w:val="hybridMultilevel"/>
    <w:tmpl w:val="A24E0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423E0"/>
    <w:multiLevelType w:val="hybridMultilevel"/>
    <w:tmpl w:val="4A1CA37E"/>
    <w:lvl w:ilvl="0" w:tplc="5EC89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702E50"/>
    <w:multiLevelType w:val="multilevel"/>
    <w:tmpl w:val="8966A876"/>
    <w:lvl w:ilvl="0">
      <w:start w:val="1"/>
      <w:numFmt w:val="upperRoman"/>
      <w:lvlText w:val="%1."/>
      <w:lvlJc w:val="left"/>
      <w:pPr>
        <w:ind w:left="483" w:hanging="171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bg-BG" w:eastAsia="en-US" w:bidi="ar-SA"/>
      </w:rPr>
    </w:lvl>
    <w:lvl w:ilvl="1">
      <w:start w:val="1"/>
      <w:numFmt w:val="decimal"/>
      <w:lvlText w:val="%2."/>
      <w:lvlJc w:val="left"/>
      <w:pPr>
        <w:ind w:left="312" w:hanging="276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312" w:hanging="39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2681" w:hanging="39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782" w:hanging="39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882" w:hanging="39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83" w:hanging="39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084" w:hanging="39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84" w:hanging="391"/>
      </w:pPr>
      <w:rPr>
        <w:rFonts w:hint="default"/>
        <w:lang w:val="bg-BG" w:eastAsia="en-US" w:bidi="ar-SA"/>
      </w:rPr>
    </w:lvl>
  </w:abstractNum>
  <w:abstractNum w:abstractNumId="7" w15:restartNumberingAfterBreak="0">
    <w:nsid w:val="1A6B4086"/>
    <w:multiLevelType w:val="multilevel"/>
    <w:tmpl w:val="4E4E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1777AAC"/>
    <w:multiLevelType w:val="hybridMultilevel"/>
    <w:tmpl w:val="46BE6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85EA7"/>
    <w:multiLevelType w:val="hybridMultilevel"/>
    <w:tmpl w:val="0422E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25248"/>
    <w:multiLevelType w:val="hybridMultilevel"/>
    <w:tmpl w:val="C7382E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372083"/>
    <w:multiLevelType w:val="hybridMultilevel"/>
    <w:tmpl w:val="1160D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86117"/>
    <w:multiLevelType w:val="multilevel"/>
    <w:tmpl w:val="F8F2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4B56F1"/>
    <w:multiLevelType w:val="hybridMultilevel"/>
    <w:tmpl w:val="0F569442"/>
    <w:lvl w:ilvl="0" w:tplc="59BAA3E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907006"/>
    <w:multiLevelType w:val="hybridMultilevel"/>
    <w:tmpl w:val="C0342A4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167426"/>
    <w:multiLevelType w:val="hybridMultilevel"/>
    <w:tmpl w:val="67AE1C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AA342CC"/>
    <w:multiLevelType w:val="hybridMultilevel"/>
    <w:tmpl w:val="294A40CA"/>
    <w:lvl w:ilvl="0" w:tplc="710A26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D3080"/>
    <w:multiLevelType w:val="hybridMultilevel"/>
    <w:tmpl w:val="B9C2B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6405C0"/>
    <w:multiLevelType w:val="hybridMultilevel"/>
    <w:tmpl w:val="008E8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C407DC"/>
    <w:multiLevelType w:val="hybridMultilevel"/>
    <w:tmpl w:val="4770098E"/>
    <w:lvl w:ilvl="0" w:tplc="D50A76B8">
      <w:start w:val="1"/>
      <w:numFmt w:val="decimal"/>
      <w:lvlText w:val="(%1)"/>
      <w:lvlJc w:val="left"/>
      <w:pPr>
        <w:ind w:left="301" w:hanging="3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bg-BG" w:eastAsia="en-US" w:bidi="ar-SA"/>
      </w:rPr>
    </w:lvl>
    <w:lvl w:ilvl="1" w:tplc="E76EE69C">
      <w:numFmt w:val="bullet"/>
      <w:lvlText w:val="•"/>
      <w:lvlJc w:val="left"/>
      <w:pPr>
        <w:ind w:left="1082" w:hanging="312"/>
      </w:pPr>
      <w:rPr>
        <w:rFonts w:hint="default"/>
        <w:lang w:val="bg-BG" w:eastAsia="en-US" w:bidi="ar-SA"/>
      </w:rPr>
    </w:lvl>
    <w:lvl w:ilvl="2" w:tplc="789EE1B6">
      <w:numFmt w:val="bullet"/>
      <w:lvlText w:val="•"/>
      <w:lvlJc w:val="left"/>
      <w:pPr>
        <w:ind w:left="1864" w:hanging="312"/>
      </w:pPr>
      <w:rPr>
        <w:rFonts w:hint="default"/>
        <w:lang w:val="bg-BG" w:eastAsia="en-US" w:bidi="ar-SA"/>
      </w:rPr>
    </w:lvl>
    <w:lvl w:ilvl="3" w:tplc="80B8AD42">
      <w:numFmt w:val="bullet"/>
      <w:lvlText w:val="•"/>
      <w:lvlJc w:val="left"/>
      <w:pPr>
        <w:ind w:left="2646" w:hanging="312"/>
      </w:pPr>
      <w:rPr>
        <w:rFonts w:hint="default"/>
        <w:lang w:val="bg-BG" w:eastAsia="en-US" w:bidi="ar-SA"/>
      </w:rPr>
    </w:lvl>
    <w:lvl w:ilvl="4" w:tplc="4D0AECD0">
      <w:numFmt w:val="bullet"/>
      <w:lvlText w:val="•"/>
      <w:lvlJc w:val="left"/>
      <w:pPr>
        <w:ind w:left="3428" w:hanging="312"/>
      </w:pPr>
      <w:rPr>
        <w:rFonts w:hint="default"/>
        <w:lang w:val="bg-BG" w:eastAsia="en-US" w:bidi="ar-SA"/>
      </w:rPr>
    </w:lvl>
    <w:lvl w:ilvl="5" w:tplc="6AC8F370">
      <w:numFmt w:val="bullet"/>
      <w:lvlText w:val="•"/>
      <w:lvlJc w:val="left"/>
      <w:pPr>
        <w:ind w:left="4210" w:hanging="312"/>
      </w:pPr>
      <w:rPr>
        <w:rFonts w:hint="default"/>
        <w:lang w:val="bg-BG" w:eastAsia="en-US" w:bidi="ar-SA"/>
      </w:rPr>
    </w:lvl>
    <w:lvl w:ilvl="6" w:tplc="A0EE35B0">
      <w:numFmt w:val="bullet"/>
      <w:lvlText w:val="•"/>
      <w:lvlJc w:val="left"/>
      <w:pPr>
        <w:ind w:left="4992" w:hanging="312"/>
      </w:pPr>
      <w:rPr>
        <w:rFonts w:hint="default"/>
        <w:lang w:val="bg-BG" w:eastAsia="en-US" w:bidi="ar-SA"/>
      </w:rPr>
    </w:lvl>
    <w:lvl w:ilvl="7" w:tplc="2A0A42BA">
      <w:numFmt w:val="bullet"/>
      <w:lvlText w:val="•"/>
      <w:lvlJc w:val="left"/>
      <w:pPr>
        <w:ind w:left="5774" w:hanging="312"/>
      </w:pPr>
      <w:rPr>
        <w:rFonts w:hint="default"/>
        <w:lang w:val="bg-BG" w:eastAsia="en-US" w:bidi="ar-SA"/>
      </w:rPr>
    </w:lvl>
    <w:lvl w:ilvl="8" w:tplc="3BE892B4">
      <w:numFmt w:val="bullet"/>
      <w:lvlText w:val="•"/>
      <w:lvlJc w:val="left"/>
      <w:pPr>
        <w:ind w:left="6556" w:hanging="312"/>
      </w:pPr>
      <w:rPr>
        <w:rFonts w:hint="default"/>
        <w:lang w:val="bg-BG" w:eastAsia="en-US" w:bidi="ar-SA"/>
      </w:rPr>
    </w:lvl>
  </w:abstractNum>
  <w:abstractNum w:abstractNumId="20" w15:restartNumberingAfterBreak="0">
    <w:nsid w:val="5DB94EB4"/>
    <w:multiLevelType w:val="hybridMultilevel"/>
    <w:tmpl w:val="088A002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FF47195"/>
    <w:multiLevelType w:val="multilevel"/>
    <w:tmpl w:val="702A9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B47276"/>
    <w:multiLevelType w:val="multilevel"/>
    <w:tmpl w:val="F4109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1E2B35"/>
    <w:multiLevelType w:val="multilevel"/>
    <w:tmpl w:val="B5AC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785FCE"/>
    <w:multiLevelType w:val="multilevel"/>
    <w:tmpl w:val="4692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F060543"/>
    <w:multiLevelType w:val="hybridMultilevel"/>
    <w:tmpl w:val="3BC2FC1A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26" w15:restartNumberingAfterBreak="0">
    <w:nsid w:val="70DF610F"/>
    <w:multiLevelType w:val="hybridMultilevel"/>
    <w:tmpl w:val="A1420A4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746F168C"/>
    <w:multiLevelType w:val="hybridMultilevel"/>
    <w:tmpl w:val="7E7261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127298"/>
    <w:multiLevelType w:val="hybridMultilevel"/>
    <w:tmpl w:val="3FB80604"/>
    <w:lvl w:ilvl="0" w:tplc="199AAA5E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764907"/>
    <w:multiLevelType w:val="hybridMultilevel"/>
    <w:tmpl w:val="C66232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536683"/>
    <w:multiLevelType w:val="hybridMultilevel"/>
    <w:tmpl w:val="34C865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D87057E"/>
    <w:multiLevelType w:val="hybridMultilevel"/>
    <w:tmpl w:val="DF0ED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194868"/>
    <w:multiLevelType w:val="multilevel"/>
    <w:tmpl w:val="179E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21"/>
  </w:num>
  <w:num w:numId="3">
    <w:abstractNumId w:val="32"/>
  </w:num>
  <w:num w:numId="4">
    <w:abstractNumId w:val="23"/>
  </w:num>
  <w:num w:numId="5">
    <w:abstractNumId w:val="22"/>
  </w:num>
  <w:num w:numId="6">
    <w:abstractNumId w:val="24"/>
  </w:num>
  <w:num w:numId="7">
    <w:abstractNumId w:val="25"/>
  </w:num>
  <w:num w:numId="8">
    <w:abstractNumId w:val="18"/>
  </w:num>
  <w:num w:numId="9">
    <w:abstractNumId w:val="12"/>
  </w:num>
  <w:num w:numId="10">
    <w:abstractNumId w:val="28"/>
  </w:num>
  <w:num w:numId="11">
    <w:abstractNumId w:val="26"/>
  </w:num>
  <w:num w:numId="12">
    <w:abstractNumId w:val="1"/>
  </w:num>
  <w:num w:numId="13">
    <w:abstractNumId w:val="2"/>
  </w:num>
  <w:num w:numId="14">
    <w:abstractNumId w:val="0"/>
  </w:num>
  <w:num w:numId="15">
    <w:abstractNumId w:val="3"/>
  </w:num>
  <w:num w:numId="16">
    <w:abstractNumId w:val="9"/>
  </w:num>
  <w:num w:numId="17">
    <w:abstractNumId w:val="10"/>
  </w:num>
  <w:num w:numId="18">
    <w:abstractNumId w:val="4"/>
  </w:num>
  <w:num w:numId="19">
    <w:abstractNumId w:val="29"/>
  </w:num>
  <w:num w:numId="20">
    <w:abstractNumId w:val="27"/>
  </w:num>
  <w:num w:numId="21">
    <w:abstractNumId w:val="30"/>
  </w:num>
  <w:num w:numId="22">
    <w:abstractNumId w:val="16"/>
  </w:num>
  <w:num w:numId="23">
    <w:abstractNumId w:val="5"/>
  </w:num>
  <w:num w:numId="24">
    <w:abstractNumId w:val="19"/>
  </w:num>
  <w:num w:numId="25">
    <w:abstractNumId w:val="14"/>
  </w:num>
  <w:num w:numId="26">
    <w:abstractNumId w:val="15"/>
  </w:num>
  <w:num w:numId="27">
    <w:abstractNumId w:val="6"/>
  </w:num>
  <w:num w:numId="28">
    <w:abstractNumId w:val="13"/>
  </w:num>
  <w:num w:numId="29">
    <w:abstractNumId w:val="8"/>
  </w:num>
  <w:num w:numId="30">
    <w:abstractNumId w:val="17"/>
  </w:num>
  <w:num w:numId="31">
    <w:abstractNumId w:val="20"/>
  </w:num>
  <w:num w:numId="32">
    <w:abstractNumId w:val="11"/>
  </w:num>
  <w:num w:numId="33">
    <w:abstractNumId w:val="31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894"/>
    <w:rsid w:val="00010714"/>
    <w:rsid w:val="000312B6"/>
    <w:rsid w:val="000471A9"/>
    <w:rsid w:val="000556DF"/>
    <w:rsid w:val="00067A16"/>
    <w:rsid w:val="000764FB"/>
    <w:rsid w:val="00076984"/>
    <w:rsid w:val="000778B3"/>
    <w:rsid w:val="00083CDC"/>
    <w:rsid w:val="000864E7"/>
    <w:rsid w:val="00086CD4"/>
    <w:rsid w:val="00090364"/>
    <w:rsid w:val="00091196"/>
    <w:rsid w:val="000A063C"/>
    <w:rsid w:val="000A07B5"/>
    <w:rsid w:val="000A6672"/>
    <w:rsid w:val="000B48F1"/>
    <w:rsid w:val="000D48C9"/>
    <w:rsid w:val="000D69C2"/>
    <w:rsid w:val="000D6E7C"/>
    <w:rsid w:val="000E497B"/>
    <w:rsid w:val="000F54B6"/>
    <w:rsid w:val="0012296E"/>
    <w:rsid w:val="001302CC"/>
    <w:rsid w:val="0013609B"/>
    <w:rsid w:val="001445D1"/>
    <w:rsid w:val="0016003C"/>
    <w:rsid w:val="0016578E"/>
    <w:rsid w:val="00165F76"/>
    <w:rsid w:val="0017461F"/>
    <w:rsid w:val="00176FE2"/>
    <w:rsid w:val="00182362"/>
    <w:rsid w:val="00193048"/>
    <w:rsid w:val="00195027"/>
    <w:rsid w:val="001A1179"/>
    <w:rsid w:val="001A16D7"/>
    <w:rsid w:val="001A3B32"/>
    <w:rsid w:val="001B1E0A"/>
    <w:rsid w:val="001B3B61"/>
    <w:rsid w:val="001D1D81"/>
    <w:rsid w:val="001D4F9E"/>
    <w:rsid w:val="001E2A04"/>
    <w:rsid w:val="001E40D4"/>
    <w:rsid w:val="001E6A0E"/>
    <w:rsid w:val="001F252A"/>
    <w:rsid w:val="001F5968"/>
    <w:rsid w:val="00202479"/>
    <w:rsid w:val="00206DB9"/>
    <w:rsid w:val="00215812"/>
    <w:rsid w:val="00220D70"/>
    <w:rsid w:val="002228F8"/>
    <w:rsid w:val="00222C05"/>
    <w:rsid w:val="002310AA"/>
    <w:rsid w:val="00235E78"/>
    <w:rsid w:val="002462D1"/>
    <w:rsid w:val="00265E72"/>
    <w:rsid w:val="0026733B"/>
    <w:rsid w:val="00271C40"/>
    <w:rsid w:val="00280A15"/>
    <w:rsid w:val="00281A59"/>
    <w:rsid w:val="002844B4"/>
    <w:rsid w:val="00284CD0"/>
    <w:rsid w:val="002A57F6"/>
    <w:rsid w:val="002A7298"/>
    <w:rsid w:val="002C0C0C"/>
    <w:rsid w:val="002D2B18"/>
    <w:rsid w:val="002D2C8E"/>
    <w:rsid w:val="002F11F3"/>
    <w:rsid w:val="002F2B17"/>
    <w:rsid w:val="002F2C52"/>
    <w:rsid w:val="00326EB3"/>
    <w:rsid w:val="00327425"/>
    <w:rsid w:val="00335184"/>
    <w:rsid w:val="00342F15"/>
    <w:rsid w:val="00351775"/>
    <w:rsid w:val="00351785"/>
    <w:rsid w:val="00351F71"/>
    <w:rsid w:val="00355F1B"/>
    <w:rsid w:val="00365AEE"/>
    <w:rsid w:val="003667E0"/>
    <w:rsid w:val="00374D85"/>
    <w:rsid w:val="00385BAF"/>
    <w:rsid w:val="0038753A"/>
    <w:rsid w:val="00393C50"/>
    <w:rsid w:val="003A44AE"/>
    <w:rsid w:val="003A4E3D"/>
    <w:rsid w:val="003B2D5D"/>
    <w:rsid w:val="003B61BC"/>
    <w:rsid w:val="003C07D8"/>
    <w:rsid w:val="003C6BF8"/>
    <w:rsid w:val="003D6175"/>
    <w:rsid w:val="003E46F1"/>
    <w:rsid w:val="003E784F"/>
    <w:rsid w:val="00403339"/>
    <w:rsid w:val="00403775"/>
    <w:rsid w:val="0041066A"/>
    <w:rsid w:val="0041406E"/>
    <w:rsid w:val="004157E9"/>
    <w:rsid w:val="00417181"/>
    <w:rsid w:val="0042188D"/>
    <w:rsid w:val="004249B4"/>
    <w:rsid w:val="004550A1"/>
    <w:rsid w:val="00457382"/>
    <w:rsid w:val="00457B41"/>
    <w:rsid w:val="00476934"/>
    <w:rsid w:val="0048062A"/>
    <w:rsid w:val="00482B91"/>
    <w:rsid w:val="00494D41"/>
    <w:rsid w:val="004A3FC8"/>
    <w:rsid w:val="004A5F20"/>
    <w:rsid w:val="004B2D26"/>
    <w:rsid w:val="004D113C"/>
    <w:rsid w:val="004D6D1D"/>
    <w:rsid w:val="004D7BA4"/>
    <w:rsid w:val="004E03DD"/>
    <w:rsid w:val="004E76A0"/>
    <w:rsid w:val="004F4160"/>
    <w:rsid w:val="0052407A"/>
    <w:rsid w:val="0053320E"/>
    <w:rsid w:val="00542C2A"/>
    <w:rsid w:val="00550F2B"/>
    <w:rsid w:val="0055491B"/>
    <w:rsid w:val="00561D46"/>
    <w:rsid w:val="00563038"/>
    <w:rsid w:val="00563962"/>
    <w:rsid w:val="00563B01"/>
    <w:rsid w:val="00564F81"/>
    <w:rsid w:val="00570412"/>
    <w:rsid w:val="00587EC1"/>
    <w:rsid w:val="005947D6"/>
    <w:rsid w:val="005959C2"/>
    <w:rsid w:val="005A3DA8"/>
    <w:rsid w:val="005B077C"/>
    <w:rsid w:val="005C03E0"/>
    <w:rsid w:val="005C31C2"/>
    <w:rsid w:val="005C594D"/>
    <w:rsid w:val="005D038D"/>
    <w:rsid w:val="005D2DB1"/>
    <w:rsid w:val="005D4674"/>
    <w:rsid w:val="005D5B7B"/>
    <w:rsid w:val="005D7B25"/>
    <w:rsid w:val="005E6AC8"/>
    <w:rsid w:val="005E6BCF"/>
    <w:rsid w:val="005F2A2E"/>
    <w:rsid w:val="00613AB3"/>
    <w:rsid w:val="006157AF"/>
    <w:rsid w:val="006217A3"/>
    <w:rsid w:val="00625FD6"/>
    <w:rsid w:val="006262C5"/>
    <w:rsid w:val="006307EB"/>
    <w:rsid w:val="006370DC"/>
    <w:rsid w:val="00637B09"/>
    <w:rsid w:val="00640925"/>
    <w:rsid w:val="006435CC"/>
    <w:rsid w:val="00644B8E"/>
    <w:rsid w:val="0066700A"/>
    <w:rsid w:val="00675165"/>
    <w:rsid w:val="0067706D"/>
    <w:rsid w:val="006810BF"/>
    <w:rsid w:val="00681C10"/>
    <w:rsid w:val="00695619"/>
    <w:rsid w:val="006B2221"/>
    <w:rsid w:val="006D0F40"/>
    <w:rsid w:val="006D3A0D"/>
    <w:rsid w:val="006D739F"/>
    <w:rsid w:val="006E6586"/>
    <w:rsid w:val="006F3AAA"/>
    <w:rsid w:val="0070122E"/>
    <w:rsid w:val="00705933"/>
    <w:rsid w:val="007062B5"/>
    <w:rsid w:val="0071166B"/>
    <w:rsid w:val="00721BD1"/>
    <w:rsid w:val="007239F8"/>
    <w:rsid w:val="00734615"/>
    <w:rsid w:val="007375CA"/>
    <w:rsid w:val="00741341"/>
    <w:rsid w:val="00754B52"/>
    <w:rsid w:val="00756D26"/>
    <w:rsid w:val="00773F2E"/>
    <w:rsid w:val="007937AA"/>
    <w:rsid w:val="00797209"/>
    <w:rsid w:val="007A4F3D"/>
    <w:rsid w:val="007B1FFF"/>
    <w:rsid w:val="007C034A"/>
    <w:rsid w:val="007C3AEC"/>
    <w:rsid w:val="007D0DCF"/>
    <w:rsid w:val="007D3732"/>
    <w:rsid w:val="007E4483"/>
    <w:rsid w:val="007F2D8C"/>
    <w:rsid w:val="007F77C3"/>
    <w:rsid w:val="008070D7"/>
    <w:rsid w:val="00814F03"/>
    <w:rsid w:val="00816405"/>
    <w:rsid w:val="00822280"/>
    <w:rsid w:val="00823966"/>
    <w:rsid w:val="0082498D"/>
    <w:rsid w:val="00837C58"/>
    <w:rsid w:val="00847D27"/>
    <w:rsid w:val="008567B8"/>
    <w:rsid w:val="00864CD3"/>
    <w:rsid w:val="0086609E"/>
    <w:rsid w:val="00872A85"/>
    <w:rsid w:val="00883F16"/>
    <w:rsid w:val="008853E2"/>
    <w:rsid w:val="00896D8E"/>
    <w:rsid w:val="008975A0"/>
    <w:rsid w:val="008B31BC"/>
    <w:rsid w:val="008B6F1C"/>
    <w:rsid w:val="008E1374"/>
    <w:rsid w:val="008E544C"/>
    <w:rsid w:val="008F0C36"/>
    <w:rsid w:val="0091200B"/>
    <w:rsid w:val="0091450D"/>
    <w:rsid w:val="00917E9C"/>
    <w:rsid w:val="009536E2"/>
    <w:rsid w:val="00953829"/>
    <w:rsid w:val="00956173"/>
    <w:rsid w:val="00964B23"/>
    <w:rsid w:val="0097308E"/>
    <w:rsid w:val="00973678"/>
    <w:rsid w:val="00975BA8"/>
    <w:rsid w:val="00986E7A"/>
    <w:rsid w:val="0099314B"/>
    <w:rsid w:val="00994907"/>
    <w:rsid w:val="009A1F77"/>
    <w:rsid w:val="009A446A"/>
    <w:rsid w:val="009B327C"/>
    <w:rsid w:val="009C0135"/>
    <w:rsid w:val="009C1DD8"/>
    <w:rsid w:val="009C3EE1"/>
    <w:rsid w:val="009F1DF5"/>
    <w:rsid w:val="009F2551"/>
    <w:rsid w:val="009F2B56"/>
    <w:rsid w:val="00A04C0D"/>
    <w:rsid w:val="00A14F41"/>
    <w:rsid w:val="00A200EF"/>
    <w:rsid w:val="00A406B2"/>
    <w:rsid w:val="00A51EFA"/>
    <w:rsid w:val="00A5787D"/>
    <w:rsid w:val="00A60EFF"/>
    <w:rsid w:val="00A618A4"/>
    <w:rsid w:val="00A65E1E"/>
    <w:rsid w:val="00A75138"/>
    <w:rsid w:val="00A823A0"/>
    <w:rsid w:val="00A8795C"/>
    <w:rsid w:val="00A9526D"/>
    <w:rsid w:val="00AB4C5F"/>
    <w:rsid w:val="00AD5295"/>
    <w:rsid w:val="00AD7C1F"/>
    <w:rsid w:val="00AE2652"/>
    <w:rsid w:val="00AF49F7"/>
    <w:rsid w:val="00B00E6B"/>
    <w:rsid w:val="00B024CB"/>
    <w:rsid w:val="00B024D1"/>
    <w:rsid w:val="00B12C2A"/>
    <w:rsid w:val="00B17821"/>
    <w:rsid w:val="00B3731B"/>
    <w:rsid w:val="00B40895"/>
    <w:rsid w:val="00B415C3"/>
    <w:rsid w:val="00B47EF6"/>
    <w:rsid w:val="00B50661"/>
    <w:rsid w:val="00B56933"/>
    <w:rsid w:val="00B74081"/>
    <w:rsid w:val="00B8180A"/>
    <w:rsid w:val="00B9176B"/>
    <w:rsid w:val="00B93894"/>
    <w:rsid w:val="00B95A0A"/>
    <w:rsid w:val="00B97DB4"/>
    <w:rsid w:val="00BA1059"/>
    <w:rsid w:val="00BA6153"/>
    <w:rsid w:val="00BB1393"/>
    <w:rsid w:val="00BC622E"/>
    <w:rsid w:val="00BC6297"/>
    <w:rsid w:val="00BD2320"/>
    <w:rsid w:val="00BD3E6B"/>
    <w:rsid w:val="00BD612D"/>
    <w:rsid w:val="00BE5CE3"/>
    <w:rsid w:val="00C005D6"/>
    <w:rsid w:val="00C1193E"/>
    <w:rsid w:val="00C16027"/>
    <w:rsid w:val="00C224A8"/>
    <w:rsid w:val="00C31DE2"/>
    <w:rsid w:val="00C32A18"/>
    <w:rsid w:val="00C34454"/>
    <w:rsid w:val="00C37282"/>
    <w:rsid w:val="00C37368"/>
    <w:rsid w:val="00C40821"/>
    <w:rsid w:val="00C44A61"/>
    <w:rsid w:val="00C46C6C"/>
    <w:rsid w:val="00C51812"/>
    <w:rsid w:val="00C63093"/>
    <w:rsid w:val="00C6334B"/>
    <w:rsid w:val="00C63AF3"/>
    <w:rsid w:val="00C767F4"/>
    <w:rsid w:val="00C8129A"/>
    <w:rsid w:val="00C81544"/>
    <w:rsid w:val="00C8698F"/>
    <w:rsid w:val="00C900D4"/>
    <w:rsid w:val="00C91A6E"/>
    <w:rsid w:val="00CA39C2"/>
    <w:rsid w:val="00CA507E"/>
    <w:rsid w:val="00CB533B"/>
    <w:rsid w:val="00CD3768"/>
    <w:rsid w:val="00CD6767"/>
    <w:rsid w:val="00CE16AE"/>
    <w:rsid w:val="00CE2175"/>
    <w:rsid w:val="00CF33F5"/>
    <w:rsid w:val="00CF4FF7"/>
    <w:rsid w:val="00CF783E"/>
    <w:rsid w:val="00D07BD2"/>
    <w:rsid w:val="00D10230"/>
    <w:rsid w:val="00D26713"/>
    <w:rsid w:val="00D30452"/>
    <w:rsid w:val="00D30EB9"/>
    <w:rsid w:val="00D31FDB"/>
    <w:rsid w:val="00D351BD"/>
    <w:rsid w:val="00D40B90"/>
    <w:rsid w:val="00D41C68"/>
    <w:rsid w:val="00D44D90"/>
    <w:rsid w:val="00D47533"/>
    <w:rsid w:val="00D52FEE"/>
    <w:rsid w:val="00D63F24"/>
    <w:rsid w:val="00D647D7"/>
    <w:rsid w:val="00D66A15"/>
    <w:rsid w:val="00D7310F"/>
    <w:rsid w:val="00D744CA"/>
    <w:rsid w:val="00D9501B"/>
    <w:rsid w:val="00DA323F"/>
    <w:rsid w:val="00DA3B03"/>
    <w:rsid w:val="00DB6409"/>
    <w:rsid w:val="00DC0ACF"/>
    <w:rsid w:val="00DC30E9"/>
    <w:rsid w:val="00DE3405"/>
    <w:rsid w:val="00DE541A"/>
    <w:rsid w:val="00DF15D2"/>
    <w:rsid w:val="00DF342A"/>
    <w:rsid w:val="00E03127"/>
    <w:rsid w:val="00E15899"/>
    <w:rsid w:val="00E22FA3"/>
    <w:rsid w:val="00E301E5"/>
    <w:rsid w:val="00E321D4"/>
    <w:rsid w:val="00E32E85"/>
    <w:rsid w:val="00E4153E"/>
    <w:rsid w:val="00E4588B"/>
    <w:rsid w:val="00E47718"/>
    <w:rsid w:val="00E47908"/>
    <w:rsid w:val="00E5022B"/>
    <w:rsid w:val="00E53879"/>
    <w:rsid w:val="00E55374"/>
    <w:rsid w:val="00E617EB"/>
    <w:rsid w:val="00E668C5"/>
    <w:rsid w:val="00E71D47"/>
    <w:rsid w:val="00E76DAE"/>
    <w:rsid w:val="00E805AB"/>
    <w:rsid w:val="00E81F02"/>
    <w:rsid w:val="00E859F6"/>
    <w:rsid w:val="00E96C5C"/>
    <w:rsid w:val="00EA0A39"/>
    <w:rsid w:val="00EA0EB6"/>
    <w:rsid w:val="00EB251F"/>
    <w:rsid w:val="00EB5DE7"/>
    <w:rsid w:val="00EC3CFC"/>
    <w:rsid w:val="00EC4352"/>
    <w:rsid w:val="00EC6573"/>
    <w:rsid w:val="00EC777C"/>
    <w:rsid w:val="00ED7CBE"/>
    <w:rsid w:val="00EE0328"/>
    <w:rsid w:val="00EE7BB1"/>
    <w:rsid w:val="00EF0165"/>
    <w:rsid w:val="00F11136"/>
    <w:rsid w:val="00F11FAA"/>
    <w:rsid w:val="00F13F23"/>
    <w:rsid w:val="00F14B1C"/>
    <w:rsid w:val="00F23286"/>
    <w:rsid w:val="00F704BA"/>
    <w:rsid w:val="00F75440"/>
    <w:rsid w:val="00F809B8"/>
    <w:rsid w:val="00F810C5"/>
    <w:rsid w:val="00F8509F"/>
    <w:rsid w:val="00F87627"/>
    <w:rsid w:val="00F90922"/>
    <w:rsid w:val="00F937AE"/>
    <w:rsid w:val="00F96D03"/>
    <w:rsid w:val="00FA0899"/>
    <w:rsid w:val="00FA3B05"/>
    <w:rsid w:val="00FB048A"/>
    <w:rsid w:val="00FB1EC1"/>
    <w:rsid w:val="00FB43BE"/>
    <w:rsid w:val="00FB5F4A"/>
    <w:rsid w:val="00FD143C"/>
    <w:rsid w:val="00FD2ED1"/>
    <w:rsid w:val="00FD375F"/>
    <w:rsid w:val="00FE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45255"/>
  <w15:docId w15:val="{46EE14F1-3730-4214-95A1-705FDF4F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4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93894"/>
    <w:rPr>
      <w:b/>
      <w:bCs/>
    </w:rPr>
  </w:style>
  <w:style w:type="paragraph" w:styleId="ListParagraph">
    <w:name w:val="List Paragraph"/>
    <w:basedOn w:val="Normal"/>
    <w:link w:val="ListParagraphChar"/>
    <w:uiPriority w:val="99"/>
    <w:qFormat/>
    <w:rsid w:val="00B93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93894"/>
    <w:rPr>
      <w:i/>
      <w:iCs/>
    </w:rPr>
  </w:style>
  <w:style w:type="character" w:styleId="Hyperlink">
    <w:name w:val="Hyperlink"/>
    <w:basedOn w:val="DefaultParagraphFont"/>
    <w:uiPriority w:val="99"/>
    <w:unhideWhenUsed/>
    <w:rsid w:val="00B9389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94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4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4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4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D41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46F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6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6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6F1"/>
    <w:rPr>
      <w:vertAlign w:val="superscript"/>
    </w:rPr>
  </w:style>
  <w:style w:type="paragraph" w:customStyle="1" w:styleId="firstline">
    <w:name w:val="firstline"/>
    <w:basedOn w:val="Normal"/>
    <w:rsid w:val="005A3DA8"/>
    <w:pPr>
      <w:spacing w:after="0" w:line="240" w:lineRule="atLeast"/>
      <w:ind w:firstLine="6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tlid-translation">
    <w:name w:val="tlid-translation"/>
    <w:basedOn w:val="DefaultParagraphFont"/>
    <w:rsid w:val="001D4F9E"/>
  </w:style>
  <w:style w:type="table" w:styleId="TableGrid">
    <w:name w:val="Table Grid"/>
    <w:basedOn w:val="TableNormal"/>
    <w:uiPriority w:val="39"/>
    <w:rsid w:val="00F1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1"/>
    <w:locked/>
    <w:rsid w:val="007239F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34B"/>
  </w:style>
  <w:style w:type="paragraph" w:styleId="Footer">
    <w:name w:val="footer"/>
    <w:basedOn w:val="Normal"/>
    <w:link w:val="FooterChar"/>
    <w:uiPriority w:val="99"/>
    <w:unhideWhenUsed/>
    <w:rsid w:val="00C6334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00968743-7C73-4041-B893-395E339DB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3096</Words>
  <Characters>17650</Characters>
  <Application>Microsoft Office Word</Application>
  <DocSecurity>0</DocSecurity>
  <Lines>147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Petrova</dc:creator>
  <cp:keywords/>
  <dc:description/>
  <cp:lastModifiedBy>asd</cp:lastModifiedBy>
  <cp:revision>6</cp:revision>
  <cp:lastPrinted>2023-03-17T10:29:00Z</cp:lastPrinted>
  <dcterms:created xsi:type="dcterms:W3CDTF">2026-10-19T13:30:00Z</dcterms:created>
  <dcterms:modified xsi:type="dcterms:W3CDTF">2026-10-22T14:04:00Z</dcterms:modified>
</cp:coreProperties>
</file>